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FA0" w:rsidRPr="001C3176" w:rsidRDefault="00ED7FA0" w:rsidP="00ED7FA0">
      <w:pPr>
        <w:rPr>
          <w:rFonts w:ascii="Calibri" w:hAnsi="Calibri" w:cs="Calibri"/>
          <w:sz w:val="20"/>
          <w:szCs w:val="20"/>
        </w:rPr>
      </w:pPr>
      <w:bookmarkStart w:id="0" w:name="_GoBack"/>
      <w:bookmarkEnd w:id="0"/>
    </w:p>
    <w:p w:rsidR="00ED7FA0" w:rsidRPr="001C3176" w:rsidRDefault="00ED7FA0" w:rsidP="00ED7FA0">
      <w:pPr>
        <w:rPr>
          <w:rFonts w:ascii="Calibri" w:hAnsi="Calibri"/>
          <w:sz w:val="20"/>
          <w:szCs w:val="20"/>
        </w:rPr>
      </w:pPr>
      <w:r w:rsidRPr="001C3176">
        <w:rPr>
          <w:rFonts w:ascii="Calibri" w:hAnsi="Calibri"/>
          <w:sz w:val="20"/>
          <w:szCs w:val="20"/>
        </w:rPr>
        <w:t>La Galería M.A.D. de MB&amp;F se complace en presentar la exhibición del artista chino Xia Hang. Sus esculturas cinéticas  son criaturas tipo alienígena y tubulares en acero inoxidable, en otras palabras son ‘vehículos’ pero lo más importante son divertidas. El recurrente tema del ‘juego’ se infunde en las esculturas de Hang, el talentoso artista motiva una interacción palpable entre la audiencia y la obra de arte. Al haber crecido en un mundo que estaba en constante cambio, no quería que solamente nos paráramos a admirar sus esculturas como piezas de arte puramente estéticas. De tal forma que encontró la manera de que la tocáramos, interactuáramos con ellas e incluso las transformáramos para llevar una sonrisa a nuestros rostros.</w:t>
      </w:r>
    </w:p>
    <w:p w:rsidR="00ED7FA0" w:rsidRPr="001C3176" w:rsidRDefault="00ED7FA0" w:rsidP="00ED7FA0">
      <w:pPr>
        <w:rPr>
          <w:rFonts w:ascii="Calibri" w:hAnsi="Calibri"/>
          <w:sz w:val="20"/>
          <w:szCs w:val="20"/>
        </w:rPr>
      </w:pPr>
    </w:p>
    <w:p w:rsidR="00ED7FA0" w:rsidRPr="001C3176" w:rsidRDefault="00ED7FA0" w:rsidP="00ED7FA0">
      <w:pPr>
        <w:rPr>
          <w:rFonts w:ascii="Calibri" w:hAnsi="Calibri" w:cs="Arial"/>
          <w:sz w:val="20"/>
          <w:szCs w:val="20"/>
        </w:rPr>
      </w:pPr>
      <w:r w:rsidRPr="001C3176">
        <w:rPr>
          <w:rFonts w:ascii="Calibri" w:hAnsi="Calibri"/>
          <w:sz w:val="20"/>
          <w:szCs w:val="20"/>
        </w:rPr>
        <w:t xml:space="preserve">La brillantes esculturas de Hang no están únicamente adornando la Galería M.A.D.: Hang también diseñó el original indicador de marcha de la nueva </w:t>
      </w:r>
      <w:r w:rsidRPr="001C3176">
        <w:rPr>
          <w:rFonts w:ascii="Calibri" w:hAnsi="Calibri" w:cs="Arial"/>
          <w:sz w:val="20"/>
          <w:szCs w:val="20"/>
        </w:rPr>
        <w:t>Legacy Machine No.1 Xia Hang</w:t>
      </w:r>
      <w:r w:rsidRPr="001C3176">
        <w:rPr>
          <w:rFonts w:ascii="Calibri" w:hAnsi="Calibri"/>
          <w:sz w:val="20"/>
          <w:szCs w:val="20"/>
        </w:rPr>
        <w:t xml:space="preserve"> de</w:t>
      </w:r>
      <w:r w:rsidRPr="001C3176">
        <w:rPr>
          <w:rFonts w:ascii="Calibri" w:hAnsi="Calibri" w:cs="Arial"/>
          <w:sz w:val="20"/>
          <w:szCs w:val="20"/>
        </w:rPr>
        <w:t xml:space="preserve"> MB&amp;F en una versión miniaturizada de sus icónicas creaciones ‘comma men’. Todas las creaciones de Hang se presentarán el 27 de febrero. </w:t>
      </w:r>
    </w:p>
    <w:p w:rsidR="00ED7FA0" w:rsidRPr="001C3176" w:rsidRDefault="00ED7FA0" w:rsidP="00ED7FA0">
      <w:pPr>
        <w:rPr>
          <w:rFonts w:ascii="Calibri" w:hAnsi="Calibri"/>
          <w:sz w:val="20"/>
          <w:szCs w:val="20"/>
        </w:rPr>
      </w:pPr>
    </w:p>
    <w:p w:rsidR="00ED7FA0" w:rsidRPr="001C3176" w:rsidRDefault="00ED7FA0" w:rsidP="00ED7FA0">
      <w:pPr>
        <w:widowControl w:val="0"/>
        <w:autoSpaceDE w:val="0"/>
        <w:autoSpaceDN w:val="0"/>
        <w:adjustRightInd w:val="0"/>
        <w:rPr>
          <w:rFonts w:ascii="Calibri" w:hAnsi="Calibri" w:cs="Cambria"/>
          <w:sz w:val="20"/>
          <w:szCs w:val="20"/>
        </w:rPr>
      </w:pPr>
      <w:r w:rsidRPr="001C3176">
        <w:rPr>
          <w:rStyle w:val="lev"/>
          <w:rFonts w:ascii="Calibri" w:hAnsi="Calibri" w:cs="Arial"/>
          <w:b w:val="0"/>
          <w:sz w:val="20"/>
          <w:szCs w:val="20"/>
        </w:rPr>
        <w:t>Xia Hang</w:t>
      </w:r>
      <w:r w:rsidRPr="001C3176">
        <w:rPr>
          <w:rFonts w:ascii="Calibri" w:hAnsi="Calibri" w:cs="Arial"/>
          <w:sz w:val="20"/>
          <w:szCs w:val="20"/>
        </w:rPr>
        <w:t xml:space="preserve"> nació en 1978 en Shenyang, Provincia de Liaoning, China. Comenzó a pintar a la edad de 10 años y se graduó con un título en Bellas Artes de la Academia Lu Xun de Bellas Artes antes de  realizar una Maestría en Bellas Artes dentro del departamento de esculturas de la Academia Central de Bellas Artes de China.  </w:t>
      </w:r>
    </w:p>
    <w:p w:rsidR="00ED7FA0" w:rsidRPr="001C3176" w:rsidRDefault="00ED7FA0" w:rsidP="00ED7FA0">
      <w:pPr>
        <w:widowControl w:val="0"/>
        <w:autoSpaceDE w:val="0"/>
        <w:autoSpaceDN w:val="0"/>
        <w:adjustRightInd w:val="0"/>
        <w:rPr>
          <w:rFonts w:ascii="Calibri" w:hAnsi="Calibri" w:cs="Cambria"/>
          <w:sz w:val="20"/>
          <w:szCs w:val="20"/>
        </w:rPr>
      </w:pPr>
    </w:p>
    <w:p w:rsidR="00ED7FA0" w:rsidRPr="001C3176" w:rsidRDefault="00ED7FA0" w:rsidP="00ED7FA0">
      <w:pPr>
        <w:widowControl w:val="0"/>
        <w:autoSpaceDE w:val="0"/>
        <w:autoSpaceDN w:val="0"/>
        <w:adjustRightInd w:val="0"/>
        <w:rPr>
          <w:rFonts w:ascii="Calibri" w:hAnsi="Calibri" w:cs="Arial"/>
          <w:sz w:val="20"/>
          <w:szCs w:val="20"/>
        </w:rPr>
      </w:pPr>
      <w:r w:rsidRPr="001C3176">
        <w:rPr>
          <w:rFonts w:ascii="Calibri" w:hAnsi="Calibri" w:cs="Arial"/>
          <w:sz w:val="20"/>
          <w:szCs w:val="20"/>
        </w:rPr>
        <w:t xml:space="preserve">Durante sus estudios Hang creó un conglomerado de hombrecillos en forma de coma en acero inoxidable con terminación tipo espejo y estos fueron la pauta de lo que se convertiría en sus esculturas insignia tipo alienígena. </w:t>
      </w:r>
      <w:r w:rsidRPr="001C3176">
        <w:rPr>
          <w:rFonts w:ascii="Calibri" w:hAnsi="Calibri" w:cs="Arial"/>
          <w:i/>
          <w:sz w:val="20"/>
          <w:szCs w:val="20"/>
        </w:rPr>
        <w:t>“Las Comas existen en la escritura china,”</w:t>
      </w:r>
      <w:r w:rsidRPr="001C3176">
        <w:rPr>
          <w:rFonts w:ascii="Calibri" w:hAnsi="Calibri" w:cs="Arial"/>
          <w:sz w:val="20"/>
          <w:szCs w:val="20"/>
        </w:rPr>
        <w:t xml:space="preserve"> dice. </w:t>
      </w:r>
      <w:r w:rsidRPr="001C3176">
        <w:rPr>
          <w:rFonts w:ascii="Calibri" w:hAnsi="Calibri" w:cs="Arial"/>
          <w:i/>
          <w:sz w:val="20"/>
          <w:szCs w:val="20"/>
        </w:rPr>
        <w:t>“Para mí, el ‘comma man’ representa a un pequeño niño robusto.”</w:t>
      </w:r>
    </w:p>
    <w:p w:rsidR="00ED7FA0" w:rsidRPr="001C3176" w:rsidRDefault="00ED7FA0" w:rsidP="00ED7FA0">
      <w:pPr>
        <w:rPr>
          <w:rFonts w:ascii="Calibri" w:hAnsi="Calibri" w:cs="Cambria"/>
          <w:sz w:val="20"/>
          <w:szCs w:val="20"/>
        </w:rPr>
      </w:pPr>
    </w:p>
    <w:p w:rsidR="00ED7FA0" w:rsidRPr="001C3176" w:rsidRDefault="00ED7FA0" w:rsidP="00ED7FA0">
      <w:pPr>
        <w:rPr>
          <w:rFonts w:ascii="Calibri" w:hAnsi="Calibri" w:cs="Arial"/>
          <w:sz w:val="20"/>
          <w:szCs w:val="20"/>
        </w:rPr>
      </w:pPr>
      <w:r w:rsidRPr="001C3176">
        <w:rPr>
          <w:rFonts w:ascii="Calibri" w:hAnsi="Calibri" w:cs="Cambria"/>
          <w:sz w:val="20"/>
          <w:szCs w:val="20"/>
        </w:rPr>
        <w:t xml:space="preserve">Las formas bien proporcionadas y apariencia plateada de los </w:t>
      </w:r>
      <w:r w:rsidRPr="001C3176">
        <w:rPr>
          <w:rFonts w:ascii="Calibri" w:hAnsi="Calibri" w:cs="Arial"/>
          <w:i/>
          <w:sz w:val="20"/>
          <w:szCs w:val="20"/>
        </w:rPr>
        <w:t>‘comma men’</w:t>
      </w:r>
      <w:r w:rsidRPr="001C3176">
        <w:rPr>
          <w:rFonts w:ascii="Calibri" w:hAnsi="Calibri" w:cs="Cambria"/>
          <w:sz w:val="20"/>
          <w:szCs w:val="20"/>
        </w:rPr>
        <w:t xml:space="preserve"> hace que estos pequeños personajes parezcan parientes lejanos – o incluso mascotas – del cambiante enemigo de metal líquido de la película Terminator 2. </w:t>
      </w:r>
      <w:r w:rsidRPr="001C3176">
        <w:rPr>
          <w:rFonts w:ascii="Calibri" w:hAnsi="Calibri"/>
          <w:sz w:val="20"/>
          <w:szCs w:val="20"/>
        </w:rPr>
        <w:t xml:space="preserve">En la Galería M.A.D., contamos con ocho </w:t>
      </w:r>
      <w:r w:rsidRPr="001C3176">
        <w:rPr>
          <w:rFonts w:ascii="Calibri" w:hAnsi="Calibri" w:cs="Arial"/>
          <w:i/>
          <w:sz w:val="20"/>
          <w:szCs w:val="20"/>
        </w:rPr>
        <w:t>‘comma men’</w:t>
      </w:r>
      <w:r w:rsidRPr="001C3176">
        <w:rPr>
          <w:rFonts w:ascii="Calibri" w:hAnsi="Calibri"/>
          <w:sz w:val="20"/>
          <w:szCs w:val="20"/>
        </w:rPr>
        <w:t xml:space="preserve">: </w:t>
      </w:r>
      <w:r w:rsidRPr="001C3176">
        <w:rPr>
          <w:rFonts w:ascii="Calibri" w:hAnsi="Calibri" w:cs="Arial"/>
          <w:i/>
          <w:sz w:val="20"/>
          <w:szCs w:val="20"/>
        </w:rPr>
        <w:t>Being Angry (Estar enojado); It’s Mine (Es mío); Not Far (No lejos), Having a meeting (En una junta), I’m Coming (Ya voy), I’m Full (Estoy lleno) y</w:t>
      </w:r>
      <w:r w:rsidRPr="001C3176">
        <w:rPr>
          <w:rFonts w:ascii="Calibri" w:hAnsi="Calibri" w:cs="Arial"/>
          <w:sz w:val="20"/>
          <w:szCs w:val="20"/>
        </w:rPr>
        <w:t xml:space="preserve"> </w:t>
      </w:r>
      <w:r w:rsidRPr="001C3176">
        <w:rPr>
          <w:rFonts w:ascii="Calibri" w:hAnsi="Calibri" w:cs="Arial"/>
          <w:i/>
          <w:sz w:val="20"/>
          <w:szCs w:val="20"/>
        </w:rPr>
        <w:t xml:space="preserve">Who else brick (Quién más ladrillo). </w:t>
      </w:r>
      <w:r w:rsidRPr="001C3176">
        <w:rPr>
          <w:rFonts w:ascii="Calibri" w:hAnsi="Calibri" w:cs="Arial"/>
          <w:sz w:val="20"/>
          <w:szCs w:val="20"/>
        </w:rPr>
        <w:t xml:space="preserve"> </w:t>
      </w:r>
    </w:p>
    <w:p w:rsidR="00ED7FA0" w:rsidRPr="001C3176" w:rsidRDefault="00ED7FA0" w:rsidP="00ED7FA0">
      <w:pPr>
        <w:rPr>
          <w:rFonts w:ascii="Calibri" w:hAnsi="Calibri" w:cs="Arial"/>
          <w:sz w:val="20"/>
          <w:szCs w:val="20"/>
        </w:rPr>
      </w:pPr>
    </w:p>
    <w:p w:rsidR="00ED7FA0" w:rsidRPr="001C3176" w:rsidRDefault="00ED7FA0" w:rsidP="00ED7FA0">
      <w:pPr>
        <w:rPr>
          <w:rFonts w:ascii="Calibri" w:hAnsi="Calibri" w:cs="Arial"/>
          <w:i/>
          <w:sz w:val="20"/>
          <w:szCs w:val="20"/>
        </w:rPr>
      </w:pPr>
      <w:r w:rsidRPr="001C3176">
        <w:rPr>
          <w:rFonts w:ascii="Calibri" w:hAnsi="Calibri" w:cs="Cambria"/>
          <w:sz w:val="20"/>
          <w:szCs w:val="20"/>
        </w:rPr>
        <w:t xml:space="preserve">Los </w:t>
      </w:r>
      <w:r w:rsidRPr="001C3176">
        <w:rPr>
          <w:rFonts w:ascii="Calibri" w:hAnsi="Calibri" w:cs="Arial"/>
          <w:i/>
          <w:sz w:val="20"/>
          <w:szCs w:val="20"/>
        </w:rPr>
        <w:t>‘comma men’</w:t>
      </w:r>
      <w:r w:rsidRPr="001C3176">
        <w:rPr>
          <w:rFonts w:ascii="Calibri" w:hAnsi="Calibri" w:cs="Cambria"/>
          <w:sz w:val="20"/>
          <w:szCs w:val="20"/>
        </w:rPr>
        <w:t xml:space="preserve">  de Hang son modestos en tamaño en comparación a o tras esculturas. El imponente </w:t>
      </w:r>
      <w:r w:rsidRPr="001C3176">
        <w:rPr>
          <w:rFonts w:ascii="Calibri" w:hAnsi="Calibri" w:cs="Cambria"/>
          <w:i/>
          <w:sz w:val="20"/>
          <w:szCs w:val="20"/>
        </w:rPr>
        <w:t>Coming Soon (Llego pronto)</w:t>
      </w:r>
      <w:r w:rsidRPr="001C3176">
        <w:rPr>
          <w:rFonts w:ascii="Calibri" w:hAnsi="Calibri" w:cs="Cambria"/>
          <w:sz w:val="20"/>
          <w:szCs w:val="20"/>
        </w:rPr>
        <w:t xml:space="preserve">, por ejemplo, ciertamente no es para los de corazones delicados. </w:t>
      </w:r>
      <w:r w:rsidRPr="001C3176">
        <w:rPr>
          <w:rFonts w:ascii="Calibri" w:hAnsi="Calibri"/>
          <w:sz w:val="20"/>
          <w:szCs w:val="20"/>
        </w:rPr>
        <w:t xml:space="preserve">Esta impresionante pieza mide </w:t>
      </w:r>
      <w:r w:rsidRPr="001C3176">
        <w:rPr>
          <w:rFonts w:ascii="Calibri" w:hAnsi="Calibri" w:cs="Cambria"/>
          <w:sz w:val="20"/>
          <w:szCs w:val="20"/>
        </w:rPr>
        <w:t xml:space="preserve">180cm (6ft) x 80cm (2.5ft) x 170cm (5.5ft) y se puede describir como un triciclo tubular inverso en acero inoxidable. Coming Soon incrementa por dos la población impulsada por pedales en Ginebra, gracias al par de comma men a bordo, perfectamente confeccionados, quienes evidentemente están disfrutando del paseo. </w:t>
      </w:r>
      <w:r w:rsidRPr="001C3176">
        <w:rPr>
          <w:rFonts w:ascii="Calibri" w:hAnsi="Calibri" w:cs="Arial"/>
          <w:sz w:val="20"/>
          <w:szCs w:val="20"/>
        </w:rPr>
        <w:t xml:space="preserve">Junto con Coming Soon, la Galería M.A.D. también muestra otras esculturas </w:t>
      </w:r>
      <w:r w:rsidRPr="001C3176">
        <w:rPr>
          <w:rFonts w:ascii="Calibri" w:hAnsi="Calibri" w:cs="Cambria"/>
          <w:sz w:val="20"/>
          <w:szCs w:val="20"/>
        </w:rPr>
        <w:t xml:space="preserve">‘vehiculares’ de </w:t>
      </w:r>
      <w:r w:rsidRPr="001C3176">
        <w:rPr>
          <w:rFonts w:ascii="Calibri" w:hAnsi="Calibri" w:cs="Arial"/>
          <w:sz w:val="20"/>
          <w:szCs w:val="20"/>
        </w:rPr>
        <w:t xml:space="preserve">Hang: </w:t>
      </w:r>
      <w:r w:rsidRPr="001C3176">
        <w:rPr>
          <w:rFonts w:ascii="Calibri" w:hAnsi="Calibri" w:cs="Arial"/>
          <w:i/>
          <w:sz w:val="20"/>
          <w:szCs w:val="20"/>
        </w:rPr>
        <w:t xml:space="preserve">Going Home (Yendo a casa). </w:t>
      </w:r>
    </w:p>
    <w:p w:rsidR="00ED7FA0" w:rsidRPr="001C3176" w:rsidRDefault="00ED7FA0" w:rsidP="00ED7FA0">
      <w:pPr>
        <w:rPr>
          <w:rFonts w:ascii="Calibri" w:hAnsi="Calibri"/>
          <w:sz w:val="20"/>
          <w:szCs w:val="20"/>
        </w:rPr>
      </w:pPr>
    </w:p>
    <w:p w:rsidR="00ED7FA0" w:rsidRPr="001C3176" w:rsidRDefault="00ED7FA0" w:rsidP="00ED7FA0">
      <w:pPr>
        <w:rPr>
          <w:rFonts w:ascii="Calibri" w:hAnsi="Calibri" w:cs="Arial"/>
          <w:sz w:val="20"/>
          <w:szCs w:val="20"/>
        </w:rPr>
      </w:pPr>
      <w:r w:rsidRPr="001C3176">
        <w:rPr>
          <w:rFonts w:ascii="Calibri" w:hAnsi="Calibri" w:cs="Cambria"/>
          <w:sz w:val="20"/>
          <w:szCs w:val="20"/>
        </w:rPr>
        <w:t xml:space="preserve">Dependiendo del humor en el que estés, </w:t>
      </w:r>
      <w:r w:rsidRPr="001C3176">
        <w:rPr>
          <w:rFonts w:ascii="Calibri" w:hAnsi="Calibri" w:cs="Cambria"/>
          <w:i/>
          <w:sz w:val="20"/>
          <w:szCs w:val="20"/>
        </w:rPr>
        <w:t>Coming Soon</w:t>
      </w:r>
      <w:r w:rsidRPr="001C3176">
        <w:rPr>
          <w:rFonts w:ascii="Calibri" w:hAnsi="Calibri" w:cs="Cambria"/>
          <w:sz w:val="20"/>
          <w:szCs w:val="20"/>
        </w:rPr>
        <w:t xml:space="preserve"> puede ser presentado en al menos dos versiones. Esto es emblemático de Hang, su esfuerzo por revertir la definición establecida de </w:t>
      </w:r>
      <w:r w:rsidRPr="001C3176">
        <w:rPr>
          <w:rFonts w:ascii="Calibri" w:hAnsi="Calibri"/>
          <w:sz w:val="20"/>
          <w:szCs w:val="20"/>
        </w:rPr>
        <w:t xml:space="preserve">‘escultura’ – un término usualmente con una connotación de condición estática – al ofrecer posibilidades múltiples para la forma de la creación. </w:t>
      </w:r>
      <w:r w:rsidRPr="001C3176">
        <w:rPr>
          <w:rStyle w:val="lev"/>
          <w:rFonts w:ascii="Calibri" w:hAnsi="Calibri" w:cs="Arial"/>
          <w:b w:val="0"/>
          <w:sz w:val="20"/>
          <w:szCs w:val="20"/>
        </w:rPr>
        <w:t>De hecho Hang</w:t>
      </w:r>
      <w:r w:rsidRPr="001C3176">
        <w:rPr>
          <w:rFonts w:ascii="Calibri" w:hAnsi="Calibri" w:cs="Arial"/>
          <w:sz w:val="20"/>
          <w:szCs w:val="20"/>
        </w:rPr>
        <w:t xml:space="preserve"> cree que sus esculturas deben ser consideradas juguetes. Quiere que la gente toche su arte y juegue con él. </w:t>
      </w:r>
    </w:p>
    <w:p w:rsidR="00ED7FA0" w:rsidRPr="001C3176" w:rsidRDefault="00ED7FA0" w:rsidP="00ED7FA0">
      <w:pPr>
        <w:rPr>
          <w:rFonts w:ascii="Calibri" w:hAnsi="Calibri" w:cs="Arial"/>
          <w:sz w:val="20"/>
          <w:szCs w:val="20"/>
        </w:rPr>
      </w:pPr>
    </w:p>
    <w:p w:rsidR="00ED7FA0" w:rsidRPr="001C3176" w:rsidRDefault="00ED7FA0" w:rsidP="00ED7FA0">
      <w:pPr>
        <w:rPr>
          <w:rFonts w:ascii="Calibri" w:hAnsi="Calibri" w:cs="Cambria"/>
          <w:sz w:val="20"/>
          <w:szCs w:val="20"/>
        </w:rPr>
      </w:pPr>
      <w:r w:rsidRPr="001C3176">
        <w:rPr>
          <w:rFonts w:ascii="Calibri" w:hAnsi="Calibri" w:cs="Arial"/>
          <w:sz w:val="20"/>
          <w:szCs w:val="20"/>
        </w:rPr>
        <w:t>Para resaltar su filosofía</w:t>
      </w:r>
      <w:r w:rsidRPr="001C3176">
        <w:rPr>
          <w:rStyle w:val="lev"/>
          <w:rFonts w:ascii="Calibri" w:hAnsi="Calibri" w:cs="Arial"/>
          <w:sz w:val="20"/>
          <w:szCs w:val="20"/>
        </w:rPr>
        <w:t xml:space="preserve"> </w:t>
      </w:r>
      <w:r w:rsidRPr="001C3176">
        <w:rPr>
          <w:rStyle w:val="lev"/>
          <w:rFonts w:ascii="Calibri" w:hAnsi="Calibri" w:cs="Arial"/>
          <w:b w:val="0"/>
          <w:sz w:val="20"/>
          <w:szCs w:val="20"/>
        </w:rPr>
        <w:t>la exhibición de</w:t>
      </w:r>
      <w:r w:rsidRPr="001C3176">
        <w:rPr>
          <w:rFonts w:ascii="Calibri" w:hAnsi="Calibri" w:cs="Arial"/>
          <w:sz w:val="20"/>
          <w:szCs w:val="20"/>
        </w:rPr>
        <w:t xml:space="preserve"> </w:t>
      </w:r>
      <w:r w:rsidRPr="001C3176">
        <w:rPr>
          <w:rStyle w:val="lev"/>
          <w:rFonts w:ascii="Calibri" w:hAnsi="Calibri" w:cs="Arial"/>
          <w:b w:val="0"/>
          <w:sz w:val="20"/>
          <w:szCs w:val="20"/>
        </w:rPr>
        <w:t xml:space="preserve">Hang en </w:t>
      </w:r>
      <w:r w:rsidRPr="001C3176">
        <w:rPr>
          <w:rFonts w:ascii="Calibri" w:hAnsi="Calibri" w:cs="Arial"/>
          <w:sz w:val="20"/>
          <w:szCs w:val="20"/>
        </w:rPr>
        <w:t xml:space="preserve">Beijing durante el 2008 se llamó “Por favor </w:t>
      </w:r>
      <w:r w:rsidRPr="001C3176">
        <w:rPr>
          <w:rFonts w:ascii="Calibri" w:hAnsi="Calibri" w:cs="Arial"/>
          <w:strike/>
          <w:sz w:val="20"/>
          <w:szCs w:val="20"/>
        </w:rPr>
        <w:t>no</w:t>
      </w:r>
      <w:r w:rsidRPr="001C3176">
        <w:rPr>
          <w:rFonts w:ascii="Calibri" w:hAnsi="Calibri" w:cs="Arial"/>
          <w:sz w:val="20"/>
          <w:szCs w:val="20"/>
        </w:rPr>
        <w:t xml:space="preserve"> toque”, con el “no” tachado. </w:t>
      </w:r>
      <w:r w:rsidRPr="001C3176">
        <w:rPr>
          <w:rFonts w:ascii="Calibri" w:hAnsi="Calibri"/>
          <w:sz w:val="20"/>
          <w:szCs w:val="20"/>
        </w:rPr>
        <w:t xml:space="preserve">Era una expresión de su frustración con la regla dorada de la mayoría de los museos y galerías alrededor del mundo. Él dice: </w:t>
      </w:r>
      <w:r w:rsidRPr="001C3176">
        <w:rPr>
          <w:rFonts w:ascii="Calibri" w:hAnsi="Calibri" w:cs="Cambria"/>
          <w:i/>
          <w:sz w:val="20"/>
          <w:szCs w:val="20"/>
        </w:rPr>
        <w:t>“Cuando veo una exhibición de obras de arte, siempre hay un letrero en la esquina de dice: ‘Por favor no toque’. Yo creo que este cartel genera una distancia entre la obra de arte el espectador. Mi propósito es acercar el arte a todos, crear juguetes como esculturas y esculturas como juguetes. Adoro diferentes tipos de juegos y juguetes y éstos son la fuente de inspiración de mis esculturas.”</w:t>
      </w:r>
    </w:p>
    <w:p w:rsidR="00ED7FA0" w:rsidRPr="001C3176" w:rsidRDefault="00ED7FA0" w:rsidP="00ED7FA0">
      <w:pPr>
        <w:rPr>
          <w:rFonts w:ascii="Calibri" w:hAnsi="Calibri" w:cs="Cambria"/>
          <w:sz w:val="20"/>
          <w:szCs w:val="20"/>
        </w:rPr>
      </w:pPr>
    </w:p>
    <w:p w:rsidR="00ED7FA0" w:rsidRPr="001C3176" w:rsidRDefault="00ED7FA0" w:rsidP="00ED7FA0">
      <w:pPr>
        <w:rPr>
          <w:rFonts w:ascii="Calibri" w:hAnsi="Calibri" w:cs="Arial"/>
          <w:i/>
          <w:color w:val="000000"/>
          <w:sz w:val="20"/>
          <w:szCs w:val="20"/>
        </w:rPr>
      </w:pPr>
      <w:r w:rsidRPr="001C3176">
        <w:rPr>
          <w:rFonts w:ascii="Calibri" w:hAnsi="Calibri" w:cs="Arial"/>
          <w:sz w:val="20"/>
          <w:szCs w:val="20"/>
        </w:rPr>
        <w:t xml:space="preserve">De tal forma que no sorprende entonces saber que, a diferencia de otros artistas chinos, Hang no tiene ninguna pretensión de ser un </w:t>
      </w:r>
      <w:r w:rsidRPr="001C3176">
        <w:rPr>
          <w:rFonts w:ascii="Calibri" w:hAnsi="Calibri" w:cs="Arial"/>
          <w:color w:val="000000"/>
          <w:sz w:val="20"/>
          <w:szCs w:val="20"/>
        </w:rPr>
        <w:t xml:space="preserve">activista social o crítico político. </w:t>
      </w:r>
      <w:r w:rsidRPr="001C3176">
        <w:rPr>
          <w:rFonts w:ascii="Calibri" w:hAnsi="Calibri" w:cs="Arial"/>
          <w:i/>
          <w:color w:val="000000"/>
          <w:sz w:val="20"/>
          <w:szCs w:val="20"/>
        </w:rPr>
        <w:t>“</w:t>
      </w:r>
      <w:r w:rsidRPr="001C3176">
        <w:rPr>
          <w:rFonts w:ascii="Calibri" w:hAnsi="Calibri" w:cs="Arial"/>
          <w:i/>
          <w:sz w:val="20"/>
          <w:szCs w:val="20"/>
        </w:rPr>
        <w:t>Estaría mintiendo si digo que hago este trabajo por un sentimiento de tener misión de hacer historia o la responsabilidad social de ser un artista. Simplemente lo amo,”</w:t>
      </w:r>
      <w:r w:rsidRPr="001C3176">
        <w:rPr>
          <w:rFonts w:ascii="Calibri" w:hAnsi="Calibri" w:cs="Arial"/>
          <w:sz w:val="20"/>
          <w:szCs w:val="20"/>
        </w:rPr>
        <w:t xml:space="preserve"> comenta. “S</w:t>
      </w:r>
      <w:r w:rsidRPr="001C3176">
        <w:rPr>
          <w:rFonts w:ascii="Calibri" w:hAnsi="Calibri" w:cs="Arial"/>
          <w:i/>
          <w:sz w:val="20"/>
          <w:szCs w:val="20"/>
        </w:rPr>
        <w:t>i además, puedo hacer de esto un sustento decente, eso es suficiente.</w:t>
      </w:r>
      <w:r w:rsidRPr="001C3176">
        <w:rPr>
          <w:rFonts w:ascii="Calibri" w:hAnsi="Calibri" w:cs="Arial"/>
          <w:i/>
          <w:color w:val="000000"/>
          <w:sz w:val="20"/>
          <w:szCs w:val="20"/>
        </w:rPr>
        <w:t>”</w:t>
      </w:r>
    </w:p>
    <w:p w:rsidR="00ED7FA0" w:rsidRPr="001C3176" w:rsidRDefault="00ED7FA0" w:rsidP="00ED7FA0">
      <w:pPr>
        <w:rPr>
          <w:rFonts w:ascii="Calibri" w:hAnsi="Calibri" w:cs="Cambria"/>
          <w:sz w:val="20"/>
          <w:szCs w:val="20"/>
        </w:rPr>
      </w:pPr>
    </w:p>
    <w:p w:rsidR="00ED7FA0" w:rsidRPr="001C3176" w:rsidRDefault="00ED7FA0" w:rsidP="00ED7FA0">
      <w:pPr>
        <w:widowControl w:val="0"/>
        <w:autoSpaceDE w:val="0"/>
        <w:autoSpaceDN w:val="0"/>
        <w:adjustRightInd w:val="0"/>
        <w:rPr>
          <w:rFonts w:ascii="Calibri" w:hAnsi="Calibri" w:cs="Arial"/>
          <w:i/>
          <w:sz w:val="20"/>
          <w:szCs w:val="20"/>
        </w:rPr>
      </w:pPr>
      <w:r w:rsidRPr="001C3176">
        <w:rPr>
          <w:rFonts w:ascii="Calibri" w:hAnsi="Calibri" w:cs="Arial"/>
          <w:sz w:val="20"/>
          <w:szCs w:val="20"/>
        </w:rPr>
        <w:t xml:space="preserve">Desde que comenzó a esculpir, </w:t>
      </w:r>
      <w:r w:rsidRPr="001C3176">
        <w:rPr>
          <w:rStyle w:val="lev"/>
          <w:rFonts w:ascii="Calibri" w:hAnsi="Calibri" w:cs="Arial"/>
          <w:b w:val="0"/>
          <w:sz w:val="20"/>
          <w:szCs w:val="20"/>
        </w:rPr>
        <w:t>Hang</w:t>
      </w:r>
      <w:r w:rsidRPr="001C3176">
        <w:rPr>
          <w:rFonts w:ascii="Calibri" w:hAnsi="Calibri" w:cs="Arial"/>
          <w:sz w:val="20"/>
          <w:szCs w:val="20"/>
        </w:rPr>
        <w:t xml:space="preserve"> ha tenido afinidad por el acero, atraído por su fortaleza y brillo. Así lo explica</w:t>
      </w:r>
      <w:r w:rsidRPr="001C3176">
        <w:rPr>
          <w:rFonts w:ascii="Calibri" w:hAnsi="Calibri" w:cs="Arial"/>
          <w:i/>
          <w:sz w:val="20"/>
          <w:szCs w:val="20"/>
        </w:rPr>
        <w:t>: “Quizá me siento atraído por el brillo del metal y su durabilidad. El metal es mucho más fuerte que la piedra o la madera, pero es aún muy maleable. Creo que la dinámica cambiante del metal es similar a las características de los humanos.”</w:t>
      </w:r>
    </w:p>
    <w:p w:rsidR="00ED7FA0" w:rsidRPr="001C3176" w:rsidRDefault="00ED7FA0" w:rsidP="00ED7FA0">
      <w:pPr>
        <w:rPr>
          <w:rFonts w:ascii="Calibri" w:hAnsi="Calibri" w:cs="Cambria"/>
          <w:sz w:val="20"/>
          <w:szCs w:val="20"/>
        </w:rPr>
      </w:pPr>
    </w:p>
    <w:p w:rsidR="00ED7FA0" w:rsidRPr="001C3176" w:rsidRDefault="00ED7FA0" w:rsidP="00ED7FA0">
      <w:pPr>
        <w:rPr>
          <w:rFonts w:ascii="Calibri" w:hAnsi="Calibri" w:cs="Arial"/>
          <w:sz w:val="20"/>
          <w:szCs w:val="20"/>
        </w:rPr>
      </w:pPr>
      <w:r w:rsidRPr="001C3176">
        <w:rPr>
          <w:rFonts w:ascii="Calibri" w:hAnsi="Calibri" w:cs="Arial"/>
          <w:sz w:val="20"/>
          <w:szCs w:val="20"/>
        </w:rPr>
        <w:t xml:space="preserve">Maximilian Büsser, fundador y director creativo de MB&amp;F fue introducido a Xia Hang hace algunos años por un amigo coleccionista de arte chino y visitó a Hang en su taller a las afueras de Beijing . </w:t>
      </w:r>
      <w:r w:rsidRPr="001C3176">
        <w:rPr>
          <w:rFonts w:ascii="Calibri" w:hAnsi="Calibri" w:cs="Arial"/>
          <w:i/>
          <w:sz w:val="20"/>
          <w:szCs w:val="20"/>
        </w:rPr>
        <w:t>“¡Era como un niño en una fábrica de juguetes!”</w:t>
      </w:r>
      <w:r w:rsidRPr="001C3176">
        <w:rPr>
          <w:rFonts w:ascii="Calibri" w:hAnsi="Calibri" w:cs="Arial"/>
          <w:sz w:val="20"/>
          <w:szCs w:val="20"/>
        </w:rPr>
        <w:t xml:space="preserve"> dice Büsser, quién rápidamente propuso que el artista presentara parte de su trabajo en la Galería M.A.D. de MB&amp;F en Ginebra. Hang se sumó a esta oportunidad y manifestó: </w:t>
      </w:r>
      <w:r w:rsidRPr="001C3176">
        <w:rPr>
          <w:rFonts w:ascii="Calibri" w:hAnsi="Calibri" w:cs="Arial"/>
          <w:i/>
          <w:sz w:val="20"/>
          <w:szCs w:val="20"/>
        </w:rPr>
        <w:t>“La Galería M.A.D. es una galería única con características muy especiales. El arte mecánico es uno de mis temas favoritos.”</w:t>
      </w:r>
    </w:p>
    <w:p w:rsidR="00ED7FA0" w:rsidRPr="001C3176" w:rsidRDefault="00ED7FA0" w:rsidP="00ED7FA0">
      <w:pPr>
        <w:rPr>
          <w:rFonts w:ascii="Calibri" w:hAnsi="Calibri" w:cs="Arial"/>
          <w:sz w:val="20"/>
          <w:szCs w:val="20"/>
        </w:rPr>
      </w:pPr>
    </w:p>
    <w:p w:rsidR="00ED7FA0" w:rsidRPr="001C3176" w:rsidRDefault="00ED7FA0" w:rsidP="00ED7FA0">
      <w:pPr>
        <w:rPr>
          <w:rFonts w:ascii="Calibri" w:hAnsi="Calibri" w:cs="Arial"/>
          <w:sz w:val="20"/>
          <w:szCs w:val="20"/>
        </w:rPr>
      </w:pPr>
      <w:r w:rsidRPr="001C3176">
        <w:rPr>
          <w:rFonts w:ascii="Calibri" w:hAnsi="Calibri" w:cs="Arial"/>
          <w:sz w:val="20"/>
          <w:szCs w:val="20"/>
        </w:rPr>
        <w:t>La buena relación establecida entre Hang y MB&amp;F llevó a su colaboración en el Legacy Machine No.1 Xia Hang. LM1 Xia Hang conserva todas las características originales del LM1 inspiradas en un reloj de bolsillo del siglo XIX 19th, pero con un giro: La reserva de marcha se indica con un pequeño comma man de aluminio altamente pulido diseñado por Xia Hang. El hombrecillo se sienta por completo cuando tiene todo el poder (Mr. Up) y gradualmente se acuesta conforme baja la potencia (Mr. Down). LM1 Xia Hang se entrega con un par de esculturas  de gran tamaño de Mr. Up y Mr. Down en acero inoxidable pulido con la firma del artista.</w:t>
      </w:r>
    </w:p>
    <w:p w:rsidR="00ED7FA0" w:rsidRPr="001C3176" w:rsidRDefault="00ED7FA0" w:rsidP="00ED7FA0">
      <w:pPr>
        <w:rPr>
          <w:rFonts w:ascii="Calibri" w:hAnsi="Calibri" w:cs="Arial"/>
          <w:sz w:val="20"/>
          <w:szCs w:val="20"/>
        </w:rPr>
      </w:pPr>
    </w:p>
    <w:p w:rsidR="00ED7FA0" w:rsidRPr="001C3176" w:rsidRDefault="00ED7FA0" w:rsidP="00ED7FA0">
      <w:pPr>
        <w:rPr>
          <w:rFonts w:ascii="Calibri" w:hAnsi="Calibri" w:cs="Arial"/>
          <w:sz w:val="20"/>
          <w:szCs w:val="20"/>
        </w:rPr>
      </w:pPr>
      <w:r w:rsidRPr="001C3176">
        <w:rPr>
          <w:rFonts w:ascii="Calibri" w:hAnsi="Calibri" w:cs="Arial"/>
          <w:i/>
          <w:sz w:val="20"/>
          <w:szCs w:val="20"/>
        </w:rPr>
        <w:t>“Exhibir a estos sorprendentes artistas en la Galería M.A.D., ha abierto un mundo de posibilidades de co-creaciones para las  Machines de MB&amp;F,”</w:t>
      </w:r>
      <w:r w:rsidRPr="001C3176">
        <w:rPr>
          <w:rFonts w:ascii="Calibri" w:hAnsi="Calibri" w:cs="Arial"/>
          <w:sz w:val="20"/>
          <w:szCs w:val="20"/>
        </w:rPr>
        <w:t xml:space="preserve"> dice Büsser. </w:t>
      </w:r>
      <w:r w:rsidRPr="001C3176">
        <w:rPr>
          <w:rFonts w:ascii="Calibri" w:hAnsi="Calibri" w:cs="Arial"/>
          <w:i/>
          <w:sz w:val="20"/>
          <w:szCs w:val="20"/>
        </w:rPr>
        <w:t>“Legacy Machine No.1 Xia Hang es la primera vez – y esperemos no sea la última – que ha habido una sinergia entre un artista de la Galería M.A.D. de MB&amp;F y un reloj de MB&amp;F.”</w:t>
      </w:r>
    </w:p>
    <w:p w:rsidR="00ED7FA0" w:rsidRPr="001C3176" w:rsidRDefault="00ED7FA0" w:rsidP="00ED7FA0">
      <w:pPr>
        <w:rPr>
          <w:rFonts w:ascii="Calibri" w:hAnsi="Calibri" w:cs="Arial"/>
          <w:sz w:val="20"/>
          <w:szCs w:val="20"/>
        </w:rPr>
      </w:pPr>
    </w:p>
    <w:p w:rsidR="00ED7FA0" w:rsidRPr="001C3176" w:rsidRDefault="00ED7FA0" w:rsidP="00ED7FA0">
      <w:pPr>
        <w:rPr>
          <w:rFonts w:ascii="Calibri" w:hAnsi="Calibri" w:cs="Arial"/>
          <w:sz w:val="20"/>
          <w:szCs w:val="20"/>
        </w:rPr>
      </w:pPr>
      <w:r w:rsidRPr="001C3176">
        <w:rPr>
          <w:rFonts w:ascii="Calibri" w:hAnsi="Calibri" w:cs="Arial"/>
          <w:sz w:val="20"/>
          <w:szCs w:val="20"/>
        </w:rPr>
        <w:t>Lo que sea que hagan este año, no se pierdan las esculturas cinéticas de Xia Hang en la Galería M.A.D. de MB&amp;F en Ginebra.</w:t>
      </w:r>
    </w:p>
    <w:p w:rsidR="00ED7FA0" w:rsidRPr="001C3176" w:rsidRDefault="00ED7FA0" w:rsidP="00ED7FA0">
      <w:pPr>
        <w:rPr>
          <w:rFonts w:ascii="Calibri" w:hAnsi="Calibri" w:cs="Arial"/>
          <w:sz w:val="20"/>
          <w:szCs w:val="20"/>
        </w:rPr>
      </w:pPr>
    </w:p>
    <w:p w:rsidR="00ED7FA0" w:rsidRPr="001C3176" w:rsidRDefault="00ED7FA0">
      <w:pPr>
        <w:rPr>
          <w:rFonts w:ascii="Calibri" w:hAnsi="Calibri" w:cs="Arial"/>
          <w:sz w:val="20"/>
          <w:szCs w:val="20"/>
        </w:rPr>
      </w:pPr>
    </w:p>
    <w:p w:rsidR="00ED7FA0" w:rsidRPr="001C3176" w:rsidRDefault="00ED7FA0">
      <w:pPr>
        <w:rPr>
          <w:sz w:val="20"/>
          <w:szCs w:val="20"/>
        </w:rPr>
      </w:pPr>
    </w:p>
    <w:p w:rsidR="00ED7FA0" w:rsidRPr="001C3176" w:rsidRDefault="00ED7FA0">
      <w:pPr>
        <w:rPr>
          <w:sz w:val="20"/>
          <w:szCs w:val="20"/>
        </w:rPr>
      </w:pPr>
    </w:p>
    <w:p w:rsidR="00ED7FA0" w:rsidRPr="001C3176" w:rsidRDefault="00ED7FA0">
      <w:pPr>
        <w:rPr>
          <w:sz w:val="20"/>
          <w:szCs w:val="20"/>
        </w:rPr>
      </w:pPr>
    </w:p>
    <w:p w:rsidR="00ED7FA0" w:rsidRPr="001C3176" w:rsidRDefault="00ED7FA0">
      <w:pPr>
        <w:rPr>
          <w:sz w:val="20"/>
          <w:szCs w:val="20"/>
        </w:rPr>
      </w:pPr>
    </w:p>
    <w:p w:rsidR="00ED7FA0" w:rsidRPr="001C3176" w:rsidRDefault="00ED7FA0">
      <w:pPr>
        <w:rPr>
          <w:sz w:val="20"/>
          <w:szCs w:val="20"/>
        </w:rPr>
      </w:pPr>
    </w:p>
    <w:p w:rsidR="00ED7FA0" w:rsidRPr="001C3176" w:rsidRDefault="00ED7FA0">
      <w:pPr>
        <w:rPr>
          <w:sz w:val="20"/>
          <w:szCs w:val="20"/>
        </w:rPr>
      </w:pPr>
    </w:p>
    <w:sectPr w:rsidR="00ED7FA0" w:rsidRPr="001C3176" w:rsidSect="00ED7FA0">
      <w:headerReference w:type="even" r:id="rId8"/>
      <w:headerReference w:type="default" r:id="rId9"/>
      <w:footerReference w:type="default" r:id="rId10"/>
      <w:pgSz w:w="11900" w:h="16840"/>
      <w:pgMar w:top="1536" w:right="1800" w:bottom="1843" w:left="1276" w:header="708" w:footer="2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AA2" w:rsidRDefault="009B3AA2" w:rsidP="00ED7FA0">
      <w:r>
        <w:separator/>
      </w:r>
    </w:p>
  </w:endnote>
  <w:endnote w:type="continuationSeparator" w:id="0">
    <w:p w:rsidR="009B3AA2" w:rsidRDefault="009B3AA2" w:rsidP="00ED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3000000" w:usb1="00000000" w:usb2="00000000" w:usb3="00000000" w:csb0="00000001" w:csb1="00000000"/>
  </w:font>
  <w:font w:name="ヒラギノ角ゴ Pro W3">
    <w:charset w:val="80"/>
    <w:family w:val="auto"/>
    <w:pitch w:val="variable"/>
    <w:sig w:usb0="01000000" w:usb1="00000000" w:usb2="07040001"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FA0" w:rsidRPr="00167795" w:rsidRDefault="00ED7FA0" w:rsidP="00167795">
    <w:pPr>
      <w:pStyle w:val="WW-Default"/>
      <w:spacing w:after="283"/>
      <w:rPr>
        <w:rFonts w:ascii="Arial" w:hAnsi="Arial" w:cs="Arial"/>
        <w:sz w:val="18"/>
        <w:szCs w:val="18"/>
        <w:lang w:val="fr-CH"/>
      </w:rPr>
    </w:pPr>
    <w:r w:rsidRPr="00167795">
      <w:rPr>
        <w:rFonts w:ascii="Arial" w:hAnsi="Arial" w:cs="Arial"/>
        <w:sz w:val="18"/>
        <w:szCs w:val="18"/>
        <w:lang w:val="fr-CH"/>
      </w:rPr>
      <w:t xml:space="preserve">Para más información, por favor contacte a: </w:t>
    </w:r>
    <w:r w:rsidRPr="00167795">
      <w:rPr>
        <w:lang w:val="fr-CH"/>
      </w:rPr>
      <w:br/>
    </w:r>
    <w:r w:rsidR="00167795" w:rsidRPr="00167795">
      <w:rPr>
        <w:rFonts w:ascii="Arial" w:hAnsi="Arial" w:cs="Arial"/>
        <w:sz w:val="18"/>
        <w:szCs w:val="18"/>
        <w:lang w:val="fr-CH"/>
      </w:rPr>
      <w:t>Juliette Duru</w:t>
    </w:r>
    <w:r w:rsidRPr="00167795">
      <w:rPr>
        <w:rFonts w:ascii="Arial" w:hAnsi="Arial" w:cs="Arial"/>
        <w:sz w:val="18"/>
        <w:szCs w:val="18"/>
        <w:lang w:val="fr-CH"/>
      </w:rPr>
      <w:t xml:space="preserve">, MB&amp;F SA, Rue Verdaine 11, CH-1204 Genève, Switzerland </w:t>
    </w:r>
    <w:r w:rsidRPr="00167795">
      <w:rPr>
        <w:lang w:val="fr-CH"/>
      </w:rPr>
      <w:br/>
    </w:r>
    <w:r w:rsidRPr="00167795">
      <w:rPr>
        <w:rFonts w:ascii="Arial" w:hAnsi="Arial" w:cs="Arial"/>
        <w:sz w:val="18"/>
        <w:szCs w:val="18"/>
        <w:lang w:val="fr-CH"/>
      </w:rPr>
      <w:t xml:space="preserve">Email: </w:t>
    </w:r>
    <w:hyperlink r:id="rId1" w:history="1">
      <w:r w:rsidR="00167795" w:rsidRPr="00167795">
        <w:rPr>
          <w:rStyle w:val="Lienhypertexte"/>
          <w:rFonts w:ascii="Arial" w:hAnsi="Arial" w:cs="Arial"/>
          <w:sz w:val="18"/>
          <w:szCs w:val="18"/>
          <w:lang w:val="fr-CH"/>
        </w:rPr>
        <w:t>jd@mbandf.com</w:t>
      </w:r>
    </w:hyperlink>
    <w:r w:rsidRPr="00167795">
      <w:rPr>
        <w:rFonts w:ascii="Arial" w:hAnsi="Arial" w:cs="Arial"/>
        <w:sz w:val="18"/>
        <w:szCs w:val="18"/>
        <w:lang w:val="fr-CH"/>
      </w:rPr>
      <w:t xml:space="preserve"> Tel</w:t>
    </w:r>
    <w:r w:rsidR="008A4A4C" w:rsidRPr="00167795">
      <w:rPr>
        <w:rFonts w:ascii="Arial" w:hAnsi="Arial" w:cs="Arial"/>
        <w:sz w:val="18"/>
        <w:szCs w:val="18"/>
        <w:lang w:val="fr-CH"/>
      </w:rPr>
      <w:t>: +41 22 508 10 3</w:t>
    </w:r>
    <w:r w:rsidR="00167795" w:rsidRPr="00167795">
      <w:rPr>
        <w:rFonts w:ascii="Arial" w:hAnsi="Arial" w:cs="Arial"/>
        <w:sz w:val="18"/>
        <w:szCs w:val="18"/>
        <w:lang w:val="fr-CH"/>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AA2" w:rsidRDefault="009B3AA2" w:rsidP="00ED7FA0">
      <w:r>
        <w:separator/>
      </w:r>
    </w:p>
  </w:footnote>
  <w:footnote w:type="continuationSeparator" w:id="0">
    <w:p w:rsidR="009B3AA2" w:rsidRDefault="009B3AA2" w:rsidP="00ED7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FA0" w:rsidRDefault="00ED7FA0" w:rsidP="00ED7FA0">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ED7FA0" w:rsidRDefault="00ED7FA0" w:rsidP="00ED7FA0">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FA0" w:rsidRPr="002711F5" w:rsidRDefault="00ED7FA0" w:rsidP="00ED7FA0">
    <w:pPr>
      <w:pStyle w:val="En-tte"/>
      <w:tabs>
        <w:tab w:val="clear" w:pos="4536"/>
        <w:tab w:val="clear" w:pos="9072"/>
        <w:tab w:val="center" w:pos="4412"/>
      </w:tabs>
      <w:rPr>
        <w:b/>
      </w:rPr>
    </w:pPr>
    <w:r>
      <w:rPr>
        <w:lang w:val="fr-FR"/>
      </w:rPr>
      <w:t>[Texte]</w:t>
    </w:r>
    <w:r>
      <w:tab/>
    </w:r>
    <w:r w:rsidRPr="002711F5">
      <w:rPr>
        <w:b/>
      </w:rPr>
      <w:t>XIA HANG</w:t>
    </w:r>
  </w:p>
  <w:p w:rsidR="00ED7FA0" w:rsidRDefault="00314E9C">
    <w:pPr>
      <w:pStyle w:val="En-tte"/>
    </w:pPr>
    <w:r>
      <w:rPr>
        <w:noProof/>
        <w:lang w:val="fr-CH" w:eastAsia="fr-CH"/>
      </w:rPr>
      <w:drawing>
        <wp:anchor distT="0" distB="0" distL="114300" distR="114300" simplePos="0" relativeHeight="251657728" behindDoc="0" locked="0" layoutInCell="1" allowOverlap="1">
          <wp:simplePos x="0" y="0"/>
          <wp:positionH relativeFrom="column">
            <wp:posOffset>-3810</wp:posOffset>
          </wp:positionH>
          <wp:positionV relativeFrom="paragraph">
            <wp:posOffset>-311150</wp:posOffset>
          </wp:positionV>
          <wp:extent cx="1295400" cy="563245"/>
          <wp:effectExtent l="0" t="0" r="0" b="825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63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DBCD9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158"/>
    <w:rsid w:val="00167795"/>
    <w:rsid w:val="00314E9C"/>
    <w:rsid w:val="00743816"/>
    <w:rsid w:val="008A4A4C"/>
    <w:rsid w:val="009B3AA2"/>
    <w:rsid w:val="00ED7FA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D2E"/>
    <w:rPr>
      <w:sz w:val="24"/>
      <w:szCs w:val="24"/>
      <w:lang w:val="es-ES_tradnl"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494158"/>
    <w:rPr>
      <w:color w:val="0000FF"/>
      <w:u w:val="single"/>
    </w:rPr>
  </w:style>
  <w:style w:type="paragraph" w:styleId="Textedebulles">
    <w:name w:val="Balloon Text"/>
    <w:basedOn w:val="Normal"/>
    <w:link w:val="TextedebullesCar"/>
    <w:uiPriority w:val="99"/>
    <w:semiHidden/>
    <w:unhideWhenUsed/>
    <w:rsid w:val="00C70E5F"/>
    <w:rPr>
      <w:rFonts w:ascii="Lucida Grande" w:hAnsi="Lucida Grande" w:cs="Lucida Grande"/>
      <w:sz w:val="18"/>
      <w:szCs w:val="18"/>
    </w:rPr>
  </w:style>
  <w:style w:type="character" w:customStyle="1" w:styleId="TextedebullesCar">
    <w:name w:val="Texte de bulles Car"/>
    <w:link w:val="Textedebulles"/>
    <w:uiPriority w:val="99"/>
    <w:semiHidden/>
    <w:rsid w:val="00C70E5F"/>
    <w:rPr>
      <w:rFonts w:ascii="Lucida Grande" w:hAnsi="Lucida Grande" w:cs="Lucida Grande"/>
      <w:sz w:val="18"/>
      <w:szCs w:val="18"/>
    </w:rPr>
  </w:style>
  <w:style w:type="paragraph" w:styleId="En-tte">
    <w:name w:val="header"/>
    <w:basedOn w:val="Normal"/>
    <w:link w:val="En-tteCar"/>
    <w:uiPriority w:val="99"/>
    <w:unhideWhenUsed/>
    <w:rsid w:val="004D7A9F"/>
    <w:pPr>
      <w:tabs>
        <w:tab w:val="center" w:pos="4536"/>
        <w:tab w:val="right" w:pos="9072"/>
      </w:tabs>
    </w:pPr>
  </w:style>
  <w:style w:type="character" w:customStyle="1" w:styleId="En-tteCar">
    <w:name w:val="En-tête Car"/>
    <w:basedOn w:val="Policepardfaut"/>
    <w:link w:val="En-tte"/>
    <w:uiPriority w:val="99"/>
    <w:rsid w:val="004D7A9F"/>
  </w:style>
  <w:style w:type="paragraph" w:styleId="Pieddepage">
    <w:name w:val="footer"/>
    <w:basedOn w:val="Normal"/>
    <w:link w:val="PieddepageCar"/>
    <w:uiPriority w:val="99"/>
    <w:unhideWhenUsed/>
    <w:rsid w:val="004D7A9F"/>
    <w:pPr>
      <w:tabs>
        <w:tab w:val="center" w:pos="4536"/>
        <w:tab w:val="right" w:pos="9072"/>
      </w:tabs>
    </w:pPr>
  </w:style>
  <w:style w:type="character" w:customStyle="1" w:styleId="PieddepageCar">
    <w:name w:val="Pied de page Car"/>
    <w:basedOn w:val="Policepardfaut"/>
    <w:link w:val="Pieddepage"/>
    <w:uiPriority w:val="99"/>
    <w:rsid w:val="004D7A9F"/>
  </w:style>
  <w:style w:type="paragraph" w:customStyle="1" w:styleId="WW-Default">
    <w:name w:val="WW-Default"/>
    <w:rsid w:val="004D7A9F"/>
    <w:pPr>
      <w:widowControl w:val="0"/>
      <w:suppressAutoHyphens/>
    </w:pPr>
    <w:rPr>
      <w:rFonts w:ascii="Times New Roman" w:eastAsia="ヒラギノ角ゴ Pro W3" w:hAnsi="Times New Roman"/>
      <w:color w:val="000000"/>
      <w:kern w:val="1"/>
      <w:sz w:val="24"/>
      <w:lang w:val="en-US" w:eastAsia="ar-SA"/>
    </w:rPr>
  </w:style>
  <w:style w:type="character" w:styleId="Numrodepage">
    <w:name w:val="page number"/>
    <w:uiPriority w:val="99"/>
    <w:semiHidden/>
    <w:unhideWhenUsed/>
    <w:rsid w:val="00BA7684"/>
  </w:style>
  <w:style w:type="character" w:styleId="Marquedecommentaire">
    <w:name w:val="annotation reference"/>
    <w:uiPriority w:val="99"/>
    <w:semiHidden/>
    <w:unhideWhenUsed/>
    <w:rsid w:val="00F662FC"/>
    <w:rPr>
      <w:sz w:val="18"/>
      <w:szCs w:val="18"/>
    </w:rPr>
  </w:style>
  <w:style w:type="paragraph" w:styleId="Commentaire">
    <w:name w:val="annotation text"/>
    <w:basedOn w:val="Normal"/>
    <w:link w:val="CommentaireCar"/>
    <w:uiPriority w:val="99"/>
    <w:semiHidden/>
    <w:unhideWhenUsed/>
    <w:rsid w:val="00F662FC"/>
  </w:style>
  <w:style w:type="character" w:customStyle="1" w:styleId="CommentaireCar">
    <w:name w:val="Commentaire Car"/>
    <w:link w:val="Commentaire"/>
    <w:uiPriority w:val="99"/>
    <w:semiHidden/>
    <w:rsid w:val="00F662FC"/>
    <w:rPr>
      <w:sz w:val="24"/>
      <w:szCs w:val="24"/>
    </w:rPr>
  </w:style>
  <w:style w:type="paragraph" w:styleId="Objetducommentaire">
    <w:name w:val="annotation subject"/>
    <w:basedOn w:val="Commentaire"/>
    <w:next w:val="Commentaire"/>
    <w:link w:val="ObjetducommentaireCar"/>
    <w:uiPriority w:val="99"/>
    <w:semiHidden/>
    <w:unhideWhenUsed/>
    <w:rsid w:val="00F662FC"/>
    <w:rPr>
      <w:b/>
      <w:bCs/>
      <w:sz w:val="20"/>
      <w:szCs w:val="20"/>
    </w:rPr>
  </w:style>
  <w:style w:type="character" w:customStyle="1" w:styleId="ObjetducommentaireCar">
    <w:name w:val="Objet du commentaire Car"/>
    <w:link w:val="Objetducommentaire"/>
    <w:uiPriority w:val="99"/>
    <w:semiHidden/>
    <w:rsid w:val="00F662FC"/>
    <w:rPr>
      <w:b/>
      <w:bCs/>
      <w:sz w:val="24"/>
      <w:szCs w:val="24"/>
    </w:rPr>
  </w:style>
  <w:style w:type="character" w:styleId="Lienhypertextesuivivisit">
    <w:name w:val="FollowedHyperlink"/>
    <w:uiPriority w:val="99"/>
    <w:semiHidden/>
    <w:unhideWhenUsed/>
    <w:rsid w:val="005D62EA"/>
    <w:rPr>
      <w:color w:val="800080"/>
      <w:u w:val="single"/>
    </w:rPr>
  </w:style>
  <w:style w:type="character" w:styleId="lev">
    <w:name w:val="Strong"/>
    <w:uiPriority w:val="22"/>
    <w:qFormat/>
    <w:rsid w:val="00BF33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D2E"/>
    <w:rPr>
      <w:sz w:val="24"/>
      <w:szCs w:val="24"/>
      <w:lang w:val="es-ES_tradnl"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494158"/>
    <w:rPr>
      <w:color w:val="0000FF"/>
      <w:u w:val="single"/>
    </w:rPr>
  </w:style>
  <w:style w:type="paragraph" w:styleId="Textedebulles">
    <w:name w:val="Balloon Text"/>
    <w:basedOn w:val="Normal"/>
    <w:link w:val="TextedebullesCar"/>
    <w:uiPriority w:val="99"/>
    <w:semiHidden/>
    <w:unhideWhenUsed/>
    <w:rsid w:val="00C70E5F"/>
    <w:rPr>
      <w:rFonts w:ascii="Lucida Grande" w:hAnsi="Lucida Grande" w:cs="Lucida Grande"/>
      <w:sz w:val="18"/>
      <w:szCs w:val="18"/>
    </w:rPr>
  </w:style>
  <w:style w:type="character" w:customStyle="1" w:styleId="TextedebullesCar">
    <w:name w:val="Texte de bulles Car"/>
    <w:link w:val="Textedebulles"/>
    <w:uiPriority w:val="99"/>
    <w:semiHidden/>
    <w:rsid w:val="00C70E5F"/>
    <w:rPr>
      <w:rFonts w:ascii="Lucida Grande" w:hAnsi="Lucida Grande" w:cs="Lucida Grande"/>
      <w:sz w:val="18"/>
      <w:szCs w:val="18"/>
    </w:rPr>
  </w:style>
  <w:style w:type="paragraph" w:styleId="En-tte">
    <w:name w:val="header"/>
    <w:basedOn w:val="Normal"/>
    <w:link w:val="En-tteCar"/>
    <w:uiPriority w:val="99"/>
    <w:unhideWhenUsed/>
    <w:rsid w:val="004D7A9F"/>
    <w:pPr>
      <w:tabs>
        <w:tab w:val="center" w:pos="4536"/>
        <w:tab w:val="right" w:pos="9072"/>
      </w:tabs>
    </w:pPr>
  </w:style>
  <w:style w:type="character" w:customStyle="1" w:styleId="En-tteCar">
    <w:name w:val="En-tête Car"/>
    <w:basedOn w:val="Policepardfaut"/>
    <w:link w:val="En-tte"/>
    <w:uiPriority w:val="99"/>
    <w:rsid w:val="004D7A9F"/>
  </w:style>
  <w:style w:type="paragraph" w:styleId="Pieddepage">
    <w:name w:val="footer"/>
    <w:basedOn w:val="Normal"/>
    <w:link w:val="PieddepageCar"/>
    <w:uiPriority w:val="99"/>
    <w:unhideWhenUsed/>
    <w:rsid w:val="004D7A9F"/>
    <w:pPr>
      <w:tabs>
        <w:tab w:val="center" w:pos="4536"/>
        <w:tab w:val="right" w:pos="9072"/>
      </w:tabs>
    </w:pPr>
  </w:style>
  <w:style w:type="character" w:customStyle="1" w:styleId="PieddepageCar">
    <w:name w:val="Pied de page Car"/>
    <w:basedOn w:val="Policepardfaut"/>
    <w:link w:val="Pieddepage"/>
    <w:uiPriority w:val="99"/>
    <w:rsid w:val="004D7A9F"/>
  </w:style>
  <w:style w:type="paragraph" w:customStyle="1" w:styleId="WW-Default">
    <w:name w:val="WW-Default"/>
    <w:rsid w:val="004D7A9F"/>
    <w:pPr>
      <w:widowControl w:val="0"/>
      <w:suppressAutoHyphens/>
    </w:pPr>
    <w:rPr>
      <w:rFonts w:ascii="Times New Roman" w:eastAsia="ヒラギノ角ゴ Pro W3" w:hAnsi="Times New Roman"/>
      <w:color w:val="000000"/>
      <w:kern w:val="1"/>
      <w:sz w:val="24"/>
      <w:lang w:val="en-US" w:eastAsia="ar-SA"/>
    </w:rPr>
  </w:style>
  <w:style w:type="character" w:styleId="Numrodepage">
    <w:name w:val="page number"/>
    <w:uiPriority w:val="99"/>
    <w:semiHidden/>
    <w:unhideWhenUsed/>
    <w:rsid w:val="00BA7684"/>
  </w:style>
  <w:style w:type="character" w:styleId="Marquedecommentaire">
    <w:name w:val="annotation reference"/>
    <w:uiPriority w:val="99"/>
    <w:semiHidden/>
    <w:unhideWhenUsed/>
    <w:rsid w:val="00F662FC"/>
    <w:rPr>
      <w:sz w:val="18"/>
      <w:szCs w:val="18"/>
    </w:rPr>
  </w:style>
  <w:style w:type="paragraph" w:styleId="Commentaire">
    <w:name w:val="annotation text"/>
    <w:basedOn w:val="Normal"/>
    <w:link w:val="CommentaireCar"/>
    <w:uiPriority w:val="99"/>
    <w:semiHidden/>
    <w:unhideWhenUsed/>
    <w:rsid w:val="00F662FC"/>
  </w:style>
  <w:style w:type="character" w:customStyle="1" w:styleId="CommentaireCar">
    <w:name w:val="Commentaire Car"/>
    <w:link w:val="Commentaire"/>
    <w:uiPriority w:val="99"/>
    <w:semiHidden/>
    <w:rsid w:val="00F662FC"/>
    <w:rPr>
      <w:sz w:val="24"/>
      <w:szCs w:val="24"/>
    </w:rPr>
  </w:style>
  <w:style w:type="paragraph" w:styleId="Objetducommentaire">
    <w:name w:val="annotation subject"/>
    <w:basedOn w:val="Commentaire"/>
    <w:next w:val="Commentaire"/>
    <w:link w:val="ObjetducommentaireCar"/>
    <w:uiPriority w:val="99"/>
    <w:semiHidden/>
    <w:unhideWhenUsed/>
    <w:rsid w:val="00F662FC"/>
    <w:rPr>
      <w:b/>
      <w:bCs/>
      <w:sz w:val="20"/>
      <w:szCs w:val="20"/>
    </w:rPr>
  </w:style>
  <w:style w:type="character" w:customStyle="1" w:styleId="ObjetducommentaireCar">
    <w:name w:val="Objet du commentaire Car"/>
    <w:link w:val="Objetducommentaire"/>
    <w:uiPriority w:val="99"/>
    <w:semiHidden/>
    <w:rsid w:val="00F662FC"/>
    <w:rPr>
      <w:b/>
      <w:bCs/>
      <w:sz w:val="24"/>
      <w:szCs w:val="24"/>
    </w:rPr>
  </w:style>
  <w:style w:type="character" w:styleId="Lienhypertextesuivivisit">
    <w:name w:val="FollowedHyperlink"/>
    <w:uiPriority w:val="99"/>
    <w:semiHidden/>
    <w:unhideWhenUsed/>
    <w:rsid w:val="005D62EA"/>
    <w:rPr>
      <w:color w:val="800080"/>
      <w:u w:val="single"/>
    </w:rPr>
  </w:style>
  <w:style w:type="character" w:styleId="lev">
    <w:name w:val="Strong"/>
    <w:uiPriority w:val="22"/>
    <w:qFormat/>
    <w:rsid w:val="00BF33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jd@mbandf.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978</Words>
  <Characters>5384</Characters>
  <Application>Microsoft Office Word</Application>
  <DocSecurity>0</DocSecurity>
  <Lines>44</Lines>
  <Paragraphs>12</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Xia Hang at the MB&amp;F MAD Gallery</vt:lpstr>
      <vt:lpstr>Xia Hang at the MB&amp;F MAD Gallery</vt:lpstr>
      <vt:lpstr>Xia Hang at the MB&amp;F MAD Gallery</vt:lpstr>
    </vt:vector>
  </TitlesOfParts>
  <Company>underthedial</Company>
  <LinksUpToDate>false</LinksUpToDate>
  <CharactersWithSpaces>6350</CharactersWithSpaces>
  <SharedDoc>false</SharedDoc>
  <HyperlinkBase/>
  <HLinks>
    <vt:vector size="6" baseType="variant">
      <vt:variant>
        <vt:i4>2883591</vt:i4>
      </vt:variant>
      <vt:variant>
        <vt:i4>2</vt:i4>
      </vt:variant>
      <vt:variant>
        <vt:i4>0</vt:i4>
      </vt:variant>
      <vt:variant>
        <vt:i4>5</vt:i4>
      </vt:variant>
      <vt:variant>
        <vt:lpwstr>mailto:jd@mbandf.com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Xia Hang at the MB&amp;F MAD Gallery</dc:title>
  <dc:creator>Steven Rogers</dc:creator>
  <cp:lastModifiedBy>Agathe Mazzarino</cp:lastModifiedBy>
  <cp:revision>2</cp:revision>
  <cp:lastPrinted>2016-06-09T14:16:00Z</cp:lastPrinted>
  <dcterms:created xsi:type="dcterms:W3CDTF">2016-06-14T15:50:00Z</dcterms:created>
  <dcterms:modified xsi:type="dcterms:W3CDTF">2016-06-14T15:50:00Z</dcterms:modified>
</cp:coreProperties>
</file>