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08CFA" w14:textId="77777777" w:rsidR="001729E1" w:rsidRPr="003364E2" w:rsidRDefault="00A940F9" w:rsidP="00F05C1E">
      <w:pPr>
        <w:spacing w:line="276" w:lineRule="auto"/>
        <w:jc w:val="center"/>
        <w:rPr>
          <w:b/>
          <w:bCs/>
          <w:color w:val="000000" w:themeColor="text1"/>
          <w:lang w:val="fr-FR"/>
        </w:rPr>
      </w:pPr>
      <w:r w:rsidRPr="007E670F">
        <w:rPr>
          <w:b/>
          <w:bCs/>
          <w:color w:val="000000" w:themeColor="text1"/>
          <w:lang w:val="fr-FR"/>
        </w:rPr>
        <w:t>Venez découvrir « </w:t>
      </w:r>
      <w:proofErr w:type="spellStart"/>
      <w:r w:rsidRPr="007E670F">
        <w:rPr>
          <w:b/>
          <w:bCs/>
          <w:color w:val="000000" w:themeColor="text1"/>
          <w:lang w:val="fr-FR"/>
        </w:rPr>
        <w:t>Forward</w:t>
      </w:r>
      <w:proofErr w:type="spellEnd"/>
      <w:r w:rsidRPr="007E670F">
        <w:rPr>
          <w:b/>
          <w:bCs/>
          <w:color w:val="000000" w:themeColor="text1"/>
          <w:lang w:val="fr-FR"/>
        </w:rPr>
        <w:t xml:space="preserve"> Motion », une exposition en mouvement réalisée par l</w:t>
      </w:r>
      <w:r w:rsidR="003364E2">
        <w:rPr>
          <w:b/>
          <w:bCs/>
          <w:color w:val="000000" w:themeColor="text1"/>
          <w:lang w:val="fr-FR"/>
        </w:rPr>
        <w:t>’</w:t>
      </w:r>
      <w:r w:rsidRPr="007E670F">
        <w:rPr>
          <w:b/>
          <w:bCs/>
          <w:color w:val="000000" w:themeColor="text1"/>
          <w:lang w:val="fr-FR"/>
        </w:rPr>
        <w:t xml:space="preserve">artiste cinétique Pedro Sanchez de </w:t>
      </w:r>
      <w:proofErr w:type="spellStart"/>
      <w:r w:rsidRPr="007E670F">
        <w:rPr>
          <w:b/>
          <w:bCs/>
          <w:color w:val="000000" w:themeColor="text1"/>
          <w:lang w:val="fr-FR"/>
        </w:rPr>
        <w:t>Movellán</w:t>
      </w:r>
      <w:proofErr w:type="spellEnd"/>
      <w:r w:rsidRPr="007E670F">
        <w:rPr>
          <w:b/>
          <w:bCs/>
          <w:color w:val="000000" w:themeColor="text1"/>
          <w:lang w:val="fr-FR"/>
        </w:rPr>
        <w:t xml:space="preserve">, à la </w:t>
      </w:r>
      <w:proofErr w:type="spellStart"/>
      <w:r w:rsidRPr="007E670F">
        <w:rPr>
          <w:b/>
          <w:bCs/>
          <w:color w:val="000000" w:themeColor="text1"/>
          <w:lang w:val="fr-FR"/>
        </w:rPr>
        <w:t>M.A.</w:t>
      </w:r>
      <w:proofErr w:type="gramStart"/>
      <w:r w:rsidRPr="007E670F">
        <w:rPr>
          <w:b/>
          <w:bCs/>
          <w:color w:val="000000" w:themeColor="text1"/>
          <w:lang w:val="fr-FR"/>
        </w:rPr>
        <w:t>D.Gallery</w:t>
      </w:r>
      <w:proofErr w:type="spellEnd"/>
      <w:proofErr w:type="gramEnd"/>
      <w:r w:rsidRPr="007E670F">
        <w:rPr>
          <w:b/>
          <w:bCs/>
          <w:color w:val="000000" w:themeColor="text1"/>
          <w:lang w:val="fr-FR"/>
        </w:rPr>
        <w:t xml:space="preserve"> </w:t>
      </w:r>
    </w:p>
    <w:p w14:paraId="750D3546" w14:textId="77777777" w:rsidR="008A2655" w:rsidRPr="003364E2" w:rsidRDefault="008A2655" w:rsidP="00F05C1E">
      <w:pPr>
        <w:spacing w:line="276" w:lineRule="auto"/>
        <w:jc w:val="center"/>
        <w:rPr>
          <w:color w:val="000000" w:themeColor="text1"/>
          <w:lang w:val="fr-FR"/>
        </w:rPr>
      </w:pPr>
    </w:p>
    <w:p w14:paraId="16C1B232" w14:textId="77777777" w:rsidR="00D759D5" w:rsidRPr="003364E2" w:rsidRDefault="00A940F9" w:rsidP="00F05C1E">
      <w:pPr>
        <w:spacing w:line="276" w:lineRule="auto"/>
        <w:rPr>
          <w:color w:val="000000" w:themeColor="text1"/>
          <w:lang w:val="fr-FR"/>
        </w:rPr>
      </w:pPr>
      <w:r w:rsidRPr="007E670F">
        <w:rPr>
          <w:color w:val="000000" w:themeColor="text1"/>
          <w:lang w:val="fr-FR"/>
        </w:rPr>
        <w:t xml:space="preserve">La </w:t>
      </w:r>
      <w:proofErr w:type="spellStart"/>
      <w:r w:rsidRPr="007E670F">
        <w:rPr>
          <w:color w:val="000000" w:themeColor="text1"/>
          <w:lang w:val="fr-FR"/>
        </w:rPr>
        <w:t>M.A.</w:t>
      </w:r>
      <w:proofErr w:type="gramStart"/>
      <w:r w:rsidRPr="007E670F">
        <w:rPr>
          <w:color w:val="000000" w:themeColor="text1"/>
          <w:lang w:val="fr-FR"/>
        </w:rPr>
        <w:t>D.Gallery</w:t>
      </w:r>
      <w:proofErr w:type="spellEnd"/>
      <w:proofErr w:type="gramEnd"/>
      <w:r w:rsidRPr="007E670F">
        <w:rPr>
          <w:color w:val="000000" w:themeColor="text1"/>
          <w:lang w:val="fr-FR"/>
        </w:rPr>
        <w:t xml:space="preserve"> présente « </w:t>
      </w:r>
      <w:proofErr w:type="spellStart"/>
      <w:r w:rsidRPr="007E670F">
        <w:rPr>
          <w:color w:val="000000" w:themeColor="text1"/>
          <w:lang w:val="fr-FR"/>
        </w:rPr>
        <w:t>Forward</w:t>
      </w:r>
      <w:proofErr w:type="spellEnd"/>
      <w:r w:rsidRPr="007E670F">
        <w:rPr>
          <w:color w:val="000000" w:themeColor="text1"/>
          <w:lang w:val="fr-FR"/>
        </w:rPr>
        <w:t xml:space="preserve"> Motion », une collection de sept œuvres d</w:t>
      </w:r>
      <w:r w:rsidR="003364E2">
        <w:rPr>
          <w:color w:val="000000" w:themeColor="text1"/>
          <w:lang w:val="fr-FR"/>
        </w:rPr>
        <w:t>’</w:t>
      </w:r>
      <w:r w:rsidRPr="007E670F">
        <w:rPr>
          <w:color w:val="000000" w:themeColor="text1"/>
          <w:lang w:val="fr-FR"/>
        </w:rPr>
        <w:t>art cinétique remarquables, nées de l</w:t>
      </w:r>
      <w:r w:rsidR="003364E2">
        <w:rPr>
          <w:color w:val="000000" w:themeColor="text1"/>
          <w:lang w:val="fr-FR"/>
        </w:rPr>
        <w:t>’</w:t>
      </w:r>
      <w:r w:rsidRPr="007E670F">
        <w:rPr>
          <w:color w:val="000000" w:themeColor="text1"/>
          <w:lang w:val="fr-FR"/>
        </w:rPr>
        <w:t>imagination de l</w:t>
      </w:r>
      <w:r w:rsidR="003364E2">
        <w:rPr>
          <w:color w:val="000000" w:themeColor="text1"/>
          <w:lang w:val="fr-FR"/>
        </w:rPr>
        <w:t>’</w:t>
      </w:r>
      <w:r w:rsidRPr="007E670F">
        <w:rPr>
          <w:color w:val="000000" w:themeColor="text1"/>
          <w:lang w:val="fr-FR"/>
        </w:rPr>
        <w:t xml:space="preserve">artiste américain Pedro Sanchez de </w:t>
      </w:r>
      <w:proofErr w:type="spellStart"/>
      <w:r w:rsidRPr="007E670F">
        <w:rPr>
          <w:color w:val="000000" w:themeColor="text1"/>
          <w:lang w:val="fr-FR"/>
        </w:rPr>
        <w:t>Movellán</w:t>
      </w:r>
      <w:proofErr w:type="spellEnd"/>
      <w:r w:rsidRPr="007E670F">
        <w:rPr>
          <w:color w:val="000000" w:themeColor="text1"/>
          <w:lang w:val="fr-FR"/>
        </w:rPr>
        <w:t>. Mariant avec brio l</w:t>
      </w:r>
      <w:r w:rsidR="003364E2">
        <w:rPr>
          <w:color w:val="000000" w:themeColor="text1"/>
          <w:lang w:val="fr-FR"/>
        </w:rPr>
        <w:t>’</w:t>
      </w:r>
      <w:r w:rsidRPr="007E670F">
        <w:rPr>
          <w:color w:val="000000" w:themeColor="text1"/>
          <w:lang w:val="fr-FR"/>
        </w:rPr>
        <w:t xml:space="preserve">élégance des formes à une ingénierie de précision, de </w:t>
      </w:r>
      <w:proofErr w:type="spellStart"/>
      <w:r w:rsidRPr="007E670F">
        <w:rPr>
          <w:color w:val="000000" w:themeColor="text1"/>
          <w:lang w:val="fr-FR"/>
        </w:rPr>
        <w:t>Movellán</w:t>
      </w:r>
      <w:proofErr w:type="spellEnd"/>
      <w:r w:rsidRPr="007E670F">
        <w:rPr>
          <w:color w:val="000000" w:themeColor="text1"/>
          <w:lang w:val="fr-FR"/>
        </w:rPr>
        <w:t xml:space="preserve"> crée des sculptures captivantes, en perpétuelle mutation, qui se transforment sous le regard du spectateur.</w:t>
      </w:r>
    </w:p>
    <w:p w14:paraId="1FDDF412" w14:textId="77777777" w:rsidR="001A297C" w:rsidRPr="003364E2" w:rsidRDefault="001A297C" w:rsidP="00F05C1E">
      <w:pPr>
        <w:spacing w:line="276" w:lineRule="auto"/>
        <w:rPr>
          <w:color w:val="000000" w:themeColor="text1"/>
          <w:lang w:val="fr-FR"/>
        </w:rPr>
      </w:pPr>
    </w:p>
    <w:p w14:paraId="20E90A18" w14:textId="77777777" w:rsidR="002B4771" w:rsidRPr="003364E2" w:rsidRDefault="00A940F9" w:rsidP="00F05C1E">
      <w:pPr>
        <w:spacing w:line="276" w:lineRule="auto"/>
        <w:rPr>
          <w:color w:val="000000" w:themeColor="text1"/>
          <w:lang w:val="fr-FR"/>
        </w:rPr>
      </w:pPr>
      <w:r w:rsidRPr="007E670F">
        <w:rPr>
          <w:color w:val="000000" w:themeColor="text1"/>
          <w:lang w:val="fr-FR"/>
        </w:rPr>
        <w:t>« La sculpture est, pour moi, l</w:t>
      </w:r>
      <w:r w:rsidR="003364E2">
        <w:rPr>
          <w:color w:val="000000" w:themeColor="text1"/>
          <w:lang w:val="fr-FR"/>
        </w:rPr>
        <w:t>’</w:t>
      </w:r>
      <w:r w:rsidRPr="007E670F">
        <w:rPr>
          <w:color w:val="000000" w:themeColor="text1"/>
          <w:lang w:val="fr-FR"/>
        </w:rPr>
        <w:t>un des meilleurs moyens de communiquer un sentiment ou une émotion que je n</w:t>
      </w:r>
      <w:r w:rsidR="003364E2">
        <w:rPr>
          <w:color w:val="000000" w:themeColor="text1"/>
          <w:lang w:val="fr-FR"/>
        </w:rPr>
        <w:t>’</w:t>
      </w:r>
      <w:r w:rsidRPr="007E670F">
        <w:rPr>
          <w:color w:val="000000" w:themeColor="text1"/>
          <w:lang w:val="fr-FR"/>
        </w:rPr>
        <w:t>arrive pas à décrire avec des mots. Cette association entre équilibre, mouvement, couleur et forme ouvre une véritable fenêtre d</w:t>
      </w:r>
      <w:r w:rsidR="003364E2">
        <w:rPr>
          <w:color w:val="000000" w:themeColor="text1"/>
          <w:lang w:val="fr-FR"/>
        </w:rPr>
        <w:t>’</w:t>
      </w:r>
      <w:r w:rsidRPr="007E670F">
        <w:rPr>
          <w:color w:val="000000" w:themeColor="text1"/>
          <w:lang w:val="fr-FR"/>
        </w:rPr>
        <w:t xml:space="preserve">expression », explique de </w:t>
      </w:r>
      <w:proofErr w:type="spellStart"/>
      <w:r w:rsidRPr="007E670F">
        <w:rPr>
          <w:color w:val="000000" w:themeColor="text1"/>
          <w:lang w:val="fr-FR"/>
        </w:rPr>
        <w:t>Movellán</w:t>
      </w:r>
      <w:proofErr w:type="spellEnd"/>
      <w:r w:rsidRPr="007E670F">
        <w:rPr>
          <w:color w:val="000000" w:themeColor="text1"/>
          <w:lang w:val="fr-FR"/>
        </w:rPr>
        <w:t>.</w:t>
      </w:r>
    </w:p>
    <w:p w14:paraId="2734ECFF" w14:textId="77777777" w:rsidR="009F4E92" w:rsidRPr="003364E2" w:rsidRDefault="009F4E92" w:rsidP="00F05C1E">
      <w:pPr>
        <w:spacing w:line="276" w:lineRule="auto"/>
        <w:rPr>
          <w:color w:val="000000" w:themeColor="text1"/>
          <w:lang w:val="fr-FR"/>
        </w:rPr>
      </w:pPr>
    </w:p>
    <w:p w14:paraId="3474C7E8" w14:textId="77777777" w:rsidR="001A297C" w:rsidRPr="003364E2" w:rsidRDefault="00A940F9" w:rsidP="00F05C1E">
      <w:pPr>
        <w:spacing w:line="276" w:lineRule="auto"/>
        <w:rPr>
          <w:color w:val="000000" w:themeColor="text1"/>
          <w:lang w:val="fr-FR"/>
        </w:rPr>
      </w:pPr>
      <w:r w:rsidRPr="007E670F">
        <w:rPr>
          <w:color w:val="000000" w:themeColor="text1"/>
          <w:lang w:val="fr-FR"/>
        </w:rPr>
        <w:t>L</w:t>
      </w:r>
      <w:r w:rsidR="003364E2">
        <w:rPr>
          <w:color w:val="000000" w:themeColor="text1"/>
          <w:lang w:val="fr-FR"/>
        </w:rPr>
        <w:t>’</w:t>
      </w:r>
      <w:r w:rsidRPr="007E670F">
        <w:rPr>
          <w:color w:val="000000" w:themeColor="text1"/>
          <w:lang w:val="fr-FR"/>
        </w:rPr>
        <w:t>exposition « </w:t>
      </w:r>
      <w:proofErr w:type="spellStart"/>
      <w:r w:rsidRPr="007E670F">
        <w:rPr>
          <w:color w:val="000000" w:themeColor="text1"/>
          <w:lang w:val="fr-FR"/>
        </w:rPr>
        <w:t>Forward</w:t>
      </w:r>
      <w:proofErr w:type="spellEnd"/>
      <w:r w:rsidRPr="007E670F">
        <w:rPr>
          <w:color w:val="000000" w:themeColor="text1"/>
          <w:lang w:val="fr-FR"/>
        </w:rPr>
        <w:t xml:space="preserve"> Motion » à la </w:t>
      </w:r>
      <w:proofErr w:type="spellStart"/>
      <w:r w:rsidRPr="007E670F">
        <w:rPr>
          <w:color w:val="000000" w:themeColor="text1"/>
          <w:lang w:val="fr-FR"/>
        </w:rPr>
        <w:t>M.A.</w:t>
      </w:r>
      <w:proofErr w:type="gramStart"/>
      <w:r w:rsidRPr="007E670F">
        <w:rPr>
          <w:color w:val="000000" w:themeColor="text1"/>
          <w:lang w:val="fr-FR"/>
        </w:rPr>
        <w:t>D.Gallery</w:t>
      </w:r>
      <w:proofErr w:type="spellEnd"/>
      <w:proofErr w:type="gramEnd"/>
      <w:r w:rsidRPr="007E670F">
        <w:rPr>
          <w:color w:val="000000" w:themeColor="text1"/>
          <w:lang w:val="fr-FR"/>
        </w:rPr>
        <w:t xml:space="preserve"> est comme un rêve cinétique devenu réalité. Fabriquées dans un souci du détail proche de la perfection, les pièces prennent vie d</w:t>
      </w:r>
      <w:r w:rsidR="003364E2">
        <w:rPr>
          <w:color w:val="000000" w:themeColor="text1"/>
          <w:lang w:val="fr-FR"/>
        </w:rPr>
        <w:t>’</w:t>
      </w:r>
      <w:r w:rsidRPr="007E670F">
        <w:rPr>
          <w:color w:val="000000" w:themeColor="text1"/>
          <w:lang w:val="fr-FR"/>
        </w:rPr>
        <w:t>une manière unique : d</w:t>
      </w:r>
      <w:r w:rsidR="003364E2">
        <w:rPr>
          <w:color w:val="000000" w:themeColor="text1"/>
          <w:lang w:val="fr-FR"/>
        </w:rPr>
        <w:t>’</w:t>
      </w:r>
      <w:r w:rsidRPr="007E670F">
        <w:rPr>
          <w:color w:val="000000" w:themeColor="text1"/>
          <w:lang w:val="fr-FR"/>
        </w:rPr>
        <w:t>un simple souffle ou d</w:t>
      </w:r>
      <w:r w:rsidR="003364E2">
        <w:rPr>
          <w:color w:val="000000" w:themeColor="text1"/>
          <w:lang w:val="fr-FR"/>
        </w:rPr>
        <w:t>’</w:t>
      </w:r>
      <w:r w:rsidRPr="007E670F">
        <w:rPr>
          <w:color w:val="000000" w:themeColor="text1"/>
          <w:lang w:val="fr-FR"/>
        </w:rPr>
        <w:t xml:space="preserve">un léger toucher de la main, elles tournent, virevoltent et se meuvent librement, subjuguant leur public. </w:t>
      </w:r>
    </w:p>
    <w:p w14:paraId="7F25DDE1" w14:textId="77777777" w:rsidR="00CA0472" w:rsidRPr="003364E2" w:rsidRDefault="00CA0472" w:rsidP="00F05C1E">
      <w:pPr>
        <w:spacing w:line="276" w:lineRule="auto"/>
        <w:rPr>
          <w:color w:val="000000" w:themeColor="text1"/>
          <w:lang w:val="fr-FR"/>
        </w:rPr>
      </w:pPr>
    </w:p>
    <w:p w14:paraId="6ABDEF55" w14:textId="77777777" w:rsidR="00513EDD" w:rsidRPr="003364E2" w:rsidRDefault="00A940F9" w:rsidP="00F05C1E">
      <w:pPr>
        <w:spacing w:line="276" w:lineRule="auto"/>
        <w:rPr>
          <w:b/>
          <w:bCs/>
          <w:color w:val="000000" w:themeColor="text1"/>
          <w:lang w:val="fr-FR"/>
        </w:rPr>
      </w:pPr>
      <w:r w:rsidRPr="007E670F">
        <w:rPr>
          <w:b/>
          <w:bCs/>
          <w:color w:val="000000" w:themeColor="text1"/>
          <w:lang w:val="fr-FR"/>
        </w:rPr>
        <w:t>Le processus de création</w:t>
      </w:r>
    </w:p>
    <w:p w14:paraId="13936D9E" w14:textId="77777777" w:rsidR="00143F7F" w:rsidRPr="003364E2" w:rsidRDefault="00143F7F" w:rsidP="00F05C1E">
      <w:pPr>
        <w:spacing w:line="276" w:lineRule="auto"/>
        <w:rPr>
          <w:color w:val="000000" w:themeColor="text1"/>
          <w:lang w:val="fr-FR"/>
        </w:rPr>
      </w:pPr>
    </w:p>
    <w:p w14:paraId="19E102CB" w14:textId="77777777" w:rsidR="00A905DD" w:rsidRPr="003364E2" w:rsidRDefault="00A940F9" w:rsidP="00F05C1E">
      <w:pPr>
        <w:widowControl w:val="0"/>
        <w:tabs>
          <w:tab w:val="left" w:pos="220"/>
          <w:tab w:val="left" w:pos="270"/>
        </w:tabs>
        <w:spacing w:line="276" w:lineRule="auto"/>
        <w:rPr>
          <w:color w:val="000000" w:themeColor="text1"/>
          <w:lang w:val="fr-FR"/>
        </w:rPr>
      </w:pPr>
      <w:r w:rsidRPr="007E670F">
        <w:rPr>
          <w:color w:val="000000" w:themeColor="text1"/>
          <w:lang w:val="fr-FR"/>
        </w:rPr>
        <w:t>Né dans une famille d</w:t>
      </w:r>
      <w:r w:rsidR="003364E2">
        <w:rPr>
          <w:color w:val="000000" w:themeColor="text1"/>
          <w:lang w:val="fr-FR"/>
        </w:rPr>
        <w:t>’</w:t>
      </w:r>
      <w:r w:rsidRPr="007E670F">
        <w:rPr>
          <w:color w:val="000000" w:themeColor="text1"/>
          <w:lang w:val="fr-FR"/>
        </w:rPr>
        <w:t xml:space="preserve">artistes, de </w:t>
      </w:r>
      <w:proofErr w:type="spellStart"/>
      <w:r w:rsidRPr="007E670F">
        <w:rPr>
          <w:color w:val="000000" w:themeColor="text1"/>
          <w:lang w:val="fr-FR"/>
        </w:rPr>
        <w:t>Movellán</w:t>
      </w:r>
      <w:proofErr w:type="spellEnd"/>
      <w:r w:rsidRPr="007E670F">
        <w:rPr>
          <w:color w:val="000000" w:themeColor="text1"/>
          <w:lang w:val="fr-FR"/>
        </w:rPr>
        <w:t xml:space="preserve"> a la créativité dans le sang. « Depuis que je suis petit, j</w:t>
      </w:r>
      <w:r w:rsidR="003364E2">
        <w:rPr>
          <w:color w:val="000000" w:themeColor="text1"/>
          <w:lang w:val="fr-FR"/>
        </w:rPr>
        <w:t>’</w:t>
      </w:r>
      <w:r w:rsidRPr="007E670F">
        <w:rPr>
          <w:color w:val="000000" w:themeColor="text1"/>
          <w:lang w:val="fr-FR"/>
        </w:rPr>
        <w:t>adore fabriquer des choses, les réparer et comprendre comme elles fonctionnent. Il y a quelque chose de cette triade qui n</w:t>
      </w:r>
      <w:r w:rsidR="003364E2">
        <w:rPr>
          <w:color w:val="000000" w:themeColor="text1"/>
          <w:lang w:val="fr-FR"/>
        </w:rPr>
        <w:t>’</w:t>
      </w:r>
      <w:r w:rsidRPr="007E670F">
        <w:rPr>
          <w:color w:val="000000" w:themeColor="text1"/>
          <w:lang w:val="fr-FR"/>
        </w:rPr>
        <w:t>a cessé de m</w:t>
      </w:r>
      <w:r w:rsidR="003364E2">
        <w:rPr>
          <w:color w:val="000000" w:themeColor="text1"/>
          <w:lang w:val="fr-FR"/>
        </w:rPr>
        <w:t>’</w:t>
      </w:r>
      <w:r w:rsidRPr="007E670F">
        <w:rPr>
          <w:color w:val="000000" w:themeColor="text1"/>
          <w:lang w:val="fr-FR"/>
        </w:rPr>
        <w:t>accompagner toutes ces années », se confie l</w:t>
      </w:r>
      <w:r w:rsidR="003364E2">
        <w:rPr>
          <w:color w:val="000000" w:themeColor="text1"/>
          <w:lang w:val="fr-FR"/>
        </w:rPr>
        <w:t>’</w:t>
      </w:r>
      <w:r w:rsidRPr="007E670F">
        <w:rPr>
          <w:color w:val="000000" w:themeColor="text1"/>
          <w:lang w:val="fr-FR"/>
        </w:rPr>
        <w:t>artiste. « L</w:t>
      </w:r>
      <w:r w:rsidR="003364E2">
        <w:rPr>
          <w:color w:val="000000" w:themeColor="text1"/>
          <w:lang w:val="fr-FR"/>
        </w:rPr>
        <w:t>’</w:t>
      </w:r>
      <w:r w:rsidRPr="007E670F">
        <w:rPr>
          <w:color w:val="000000" w:themeColor="text1"/>
          <w:lang w:val="fr-FR"/>
        </w:rPr>
        <w:t>une de mes premières expérimentations sur l</w:t>
      </w:r>
      <w:r w:rsidR="003364E2">
        <w:rPr>
          <w:color w:val="000000" w:themeColor="text1"/>
          <w:lang w:val="fr-FR"/>
        </w:rPr>
        <w:t>’</w:t>
      </w:r>
      <w:r w:rsidRPr="007E670F">
        <w:rPr>
          <w:color w:val="000000" w:themeColor="text1"/>
          <w:lang w:val="fr-FR"/>
        </w:rPr>
        <w:t>équilibre a consisté à trouver un moyen de faire tenir un bâton sur un rocher, et à le regarder osciller doucement de haut en bas. Ça m</w:t>
      </w:r>
      <w:r w:rsidR="003364E2">
        <w:rPr>
          <w:color w:val="000000" w:themeColor="text1"/>
          <w:lang w:val="fr-FR"/>
        </w:rPr>
        <w:t>’</w:t>
      </w:r>
      <w:r w:rsidRPr="007E670F">
        <w:rPr>
          <w:color w:val="000000" w:themeColor="text1"/>
          <w:lang w:val="fr-FR"/>
        </w:rPr>
        <w:t>a totalement captivé. » Cette sensation marque encore aujourd</w:t>
      </w:r>
      <w:r w:rsidR="003364E2">
        <w:rPr>
          <w:color w:val="000000" w:themeColor="text1"/>
          <w:lang w:val="fr-FR"/>
        </w:rPr>
        <w:t>’</w:t>
      </w:r>
      <w:r w:rsidRPr="007E670F">
        <w:rPr>
          <w:color w:val="000000" w:themeColor="text1"/>
          <w:lang w:val="fr-FR"/>
        </w:rPr>
        <w:t>hui son œuvre, qui se focalise sur le mouvement vers l</w:t>
      </w:r>
      <w:r w:rsidR="003364E2">
        <w:rPr>
          <w:color w:val="000000" w:themeColor="text1"/>
          <w:lang w:val="fr-FR"/>
        </w:rPr>
        <w:t>’</w:t>
      </w:r>
      <w:r w:rsidRPr="007E670F">
        <w:rPr>
          <w:color w:val="000000" w:themeColor="text1"/>
          <w:lang w:val="fr-FR"/>
        </w:rPr>
        <w:t>avant et puise son inspiration dans la musique, la nature et sa passion pour tout ce qui a trait à la mécanique.</w:t>
      </w:r>
    </w:p>
    <w:p w14:paraId="6834E8A8" w14:textId="77777777" w:rsidR="00B76D22" w:rsidRPr="003364E2" w:rsidRDefault="00B76D22" w:rsidP="00F05C1E">
      <w:pPr>
        <w:spacing w:line="276" w:lineRule="auto"/>
        <w:rPr>
          <w:color w:val="000000" w:themeColor="text1"/>
          <w:lang w:val="fr-FR"/>
        </w:rPr>
      </w:pPr>
    </w:p>
    <w:p w14:paraId="50CE56BD" w14:textId="77777777" w:rsidR="00384F39" w:rsidRPr="003364E2" w:rsidRDefault="00A940F9" w:rsidP="00F05C1E">
      <w:pPr>
        <w:spacing w:line="276" w:lineRule="auto"/>
        <w:rPr>
          <w:color w:val="000000" w:themeColor="text1"/>
          <w:lang w:val="fr-FR"/>
        </w:rPr>
      </w:pPr>
      <w:r>
        <w:rPr>
          <w:color w:val="000000" w:themeColor="text1"/>
          <w:lang w:val="fr-FR"/>
        </w:rPr>
        <w:t>L</w:t>
      </w:r>
      <w:r w:rsidR="003364E2">
        <w:rPr>
          <w:color w:val="000000" w:themeColor="text1"/>
          <w:lang w:val="fr-FR"/>
        </w:rPr>
        <w:t>’</w:t>
      </w:r>
      <w:r>
        <w:rPr>
          <w:color w:val="000000" w:themeColor="text1"/>
          <w:lang w:val="fr-FR"/>
        </w:rPr>
        <w:t>atelier de l</w:t>
      </w:r>
      <w:r w:rsidR="003364E2">
        <w:rPr>
          <w:color w:val="000000" w:themeColor="text1"/>
          <w:lang w:val="fr-FR"/>
        </w:rPr>
        <w:t>’</w:t>
      </w:r>
      <w:r>
        <w:rPr>
          <w:color w:val="000000" w:themeColor="text1"/>
          <w:lang w:val="fr-FR"/>
        </w:rPr>
        <w:t>artiste, situé près de son domicile dans le Massachusetts, est un atelier hybride où il travaille aussi bien le bois que l</w:t>
      </w:r>
      <w:r w:rsidR="003364E2">
        <w:rPr>
          <w:color w:val="000000" w:themeColor="text1"/>
          <w:lang w:val="fr-FR"/>
        </w:rPr>
        <w:t>’</w:t>
      </w:r>
      <w:r>
        <w:rPr>
          <w:color w:val="000000" w:themeColor="text1"/>
          <w:lang w:val="fr-FR"/>
        </w:rPr>
        <w:t>électromécanique. Il regorge d</w:t>
      </w:r>
      <w:r w:rsidR="003364E2">
        <w:rPr>
          <w:color w:val="000000" w:themeColor="text1"/>
          <w:lang w:val="fr-FR"/>
        </w:rPr>
        <w:t>’</w:t>
      </w:r>
      <w:r>
        <w:rPr>
          <w:color w:val="000000" w:themeColor="text1"/>
          <w:lang w:val="fr-FR"/>
        </w:rPr>
        <w:t>outils en tous genres, de machines, d</w:t>
      </w:r>
      <w:r w:rsidR="003364E2">
        <w:rPr>
          <w:color w:val="000000" w:themeColor="text1"/>
          <w:lang w:val="fr-FR"/>
        </w:rPr>
        <w:t>’</w:t>
      </w:r>
      <w:r>
        <w:rPr>
          <w:color w:val="000000" w:themeColor="text1"/>
          <w:lang w:val="fr-FR"/>
        </w:rPr>
        <w:t xml:space="preserve">ordinateurs et de grandes tables de ponçage. Véritable maître artisan, de </w:t>
      </w:r>
      <w:proofErr w:type="spellStart"/>
      <w:r>
        <w:rPr>
          <w:color w:val="000000" w:themeColor="text1"/>
          <w:lang w:val="fr-FR"/>
        </w:rPr>
        <w:t>Movellán</w:t>
      </w:r>
      <w:proofErr w:type="spellEnd"/>
      <w:r>
        <w:rPr>
          <w:color w:val="000000" w:themeColor="text1"/>
          <w:lang w:val="fr-FR"/>
        </w:rPr>
        <w:t xml:space="preserve"> fabrique seul et à la main ces œuvres d</w:t>
      </w:r>
      <w:r w:rsidR="003364E2">
        <w:rPr>
          <w:color w:val="000000" w:themeColor="text1"/>
          <w:lang w:val="fr-FR"/>
        </w:rPr>
        <w:t>’</w:t>
      </w:r>
      <w:r>
        <w:rPr>
          <w:color w:val="000000" w:themeColor="text1"/>
          <w:lang w:val="fr-FR"/>
        </w:rPr>
        <w:t>art cinétique dynamiques. Il utilise pour cela des outils d</w:t>
      </w:r>
      <w:r w:rsidR="003364E2">
        <w:rPr>
          <w:color w:val="000000" w:themeColor="text1"/>
          <w:lang w:val="fr-FR"/>
        </w:rPr>
        <w:t>’</w:t>
      </w:r>
      <w:r>
        <w:rPr>
          <w:color w:val="000000" w:themeColor="text1"/>
          <w:lang w:val="fr-FR"/>
        </w:rPr>
        <w:t>usinage qui, en prolongement de ses mains, lui permettent de façonner des pièces en acier inoxydable et en aluminium utilisé dans l</w:t>
      </w:r>
      <w:r w:rsidR="003364E2">
        <w:rPr>
          <w:color w:val="000000" w:themeColor="text1"/>
          <w:lang w:val="fr-FR"/>
        </w:rPr>
        <w:t>’</w:t>
      </w:r>
      <w:r>
        <w:rPr>
          <w:color w:val="000000" w:themeColor="text1"/>
          <w:lang w:val="fr-FR"/>
        </w:rPr>
        <w:t xml:space="preserve">aéronautique. </w:t>
      </w:r>
    </w:p>
    <w:p w14:paraId="16E2651B" w14:textId="77777777" w:rsidR="00B76D22" w:rsidRPr="003364E2" w:rsidRDefault="00B76D22" w:rsidP="00F05C1E">
      <w:pPr>
        <w:spacing w:line="276" w:lineRule="auto"/>
        <w:rPr>
          <w:color w:val="000000" w:themeColor="text1"/>
          <w:lang w:val="fr-FR"/>
        </w:rPr>
      </w:pPr>
    </w:p>
    <w:p w14:paraId="064D8B7D" w14:textId="77777777" w:rsidR="007660FC" w:rsidRPr="003364E2" w:rsidRDefault="00A940F9" w:rsidP="00F05C1E">
      <w:pPr>
        <w:spacing w:line="276" w:lineRule="auto"/>
        <w:rPr>
          <w:color w:val="000000" w:themeColor="text1"/>
          <w:lang w:val="fr-FR"/>
        </w:rPr>
      </w:pPr>
      <w:r>
        <w:rPr>
          <w:color w:val="000000" w:themeColor="text1"/>
          <w:lang w:val="fr-FR"/>
        </w:rPr>
        <w:lastRenderedPageBreak/>
        <w:t>Pour prendre forme, chaque œuvre suit une chronologie qui lui est propre – pouvant aller de quelques jours à six mois, de la phase de conception jusqu</w:t>
      </w:r>
      <w:r w:rsidR="003364E2">
        <w:rPr>
          <w:color w:val="000000" w:themeColor="text1"/>
          <w:lang w:val="fr-FR"/>
        </w:rPr>
        <w:t>’</w:t>
      </w:r>
      <w:r>
        <w:rPr>
          <w:color w:val="000000" w:themeColor="text1"/>
          <w:lang w:val="fr-FR"/>
        </w:rPr>
        <w:t>à l</w:t>
      </w:r>
      <w:r w:rsidR="003364E2">
        <w:rPr>
          <w:color w:val="000000" w:themeColor="text1"/>
          <w:lang w:val="fr-FR"/>
        </w:rPr>
        <w:t>’</w:t>
      </w:r>
      <w:r>
        <w:rPr>
          <w:color w:val="000000" w:themeColor="text1"/>
          <w:lang w:val="fr-FR"/>
        </w:rPr>
        <w:t>achèvement. Le processus de fabrication en lui-même est l</w:t>
      </w:r>
      <w:r w:rsidR="003364E2">
        <w:rPr>
          <w:color w:val="000000" w:themeColor="text1"/>
          <w:lang w:val="fr-FR"/>
        </w:rPr>
        <w:t>’</w:t>
      </w:r>
      <w:r>
        <w:rPr>
          <w:color w:val="000000" w:themeColor="text1"/>
          <w:lang w:val="fr-FR"/>
        </w:rPr>
        <w:t>étape la plus longue et la plus cruciale. Pour obtenir l</w:t>
      </w:r>
      <w:r w:rsidR="003364E2">
        <w:rPr>
          <w:color w:val="000000" w:themeColor="text1"/>
          <w:lang w:val="fr-FR"/>
        </w:rPr>
        <w:t>’</w:t>
      </w:r>
      <w:r>
        <w:rPr>
          <w:color w:val="000000" w:themeColor="text1"/>
          <w:lang w:val="fr-FR"/>
        </w:rPr>
        <w:t>effet désiré, chaque composant est méticuleusement façonné, puis lesté de poids en cuivre, permettant aux formes d</w:t>
      </w:r>
      <w:r w:rsidR="003364E2">
        <w:rPr>
          <w:color w:val="000000" w:themeColor="text1"/>
          <w:lang w:val="fr-FR"/>
        </w:rPr>
        <w:t>’</w:t>
      </w:r>
      <w:r>
        <w:rPr>
          <w:color w:val="000000" w:themeColor="text1"/>
          <w:lang w:val="fr-FR"/>
        </w:rPr>
        <w:t>osciller sans contraintes. « En général, le défi consiste à réaliser une sculpture qui bouge avec une grâce incroyable et qui semble légère comme une plume, tout en étant solide et durable. » Mis à part quelques œuvres dotées d</w:t>
      </w:r>
      <w:r w:rsidR="003364E2">
        <w:rPr>
          <w:color w:val="000000" w:themeColor="text1"/>
          <w:lang w:val="fr-FR"/>
        </w:rPr>
        <w:t>’</w:t>
      </w:r>
      <w:r>
        <w:rPr>
          <w:color w:val="000000" w:themeColor="text1"/>
          <w:lang w:val="fr-FR"/>
        </w:rPr>
        <w:t xml:space="preserve">un mécanisme avec pendule et échappement, la majorité des pièces réalisées par de </w:t>
      </w:r>
      <w:proofErr w:type="spellStart"/>
      <w:r>
        <w:rPr>
          <w:color w:val="000000" w:themeColor="text1"/>
          <w:lang w:val="fr-FR"/>
        </w:rPr>
        <w:t>Movellán</w:t>
      </w:r>
      <w:proofErr w:type="spellEnd"/>
      <w:r>
        <w:rPr>
          <w:color w:val="000000" w:themeColor="text1"/>
          <w:lang w:val="fr-FR"/>
        </w:rPr>
        <w:t xml:space="preserve"> consistent en de simples bras rotatifs sur roulements haute précision.</w:t>
      </w:r>
    </w:p>
    <w:p w14:paraId="67ECE33E" w14:textId="77777777" w:rsidR="007660FC" w:rsidRPr="003364E2" w:rsidRDefault="007660FC" w:rsidP="00F05C1E">
      <w:pPr>
        <w:spacing w:line="276" w:lineRule="auto"/>
        <w:rPr>
          <w:color w:val="000000" w:themeColor="text1"/>
          <w:lang w:val="fr-FR"/>
        </w:rPr>
      </w:pPr>
    </w:p>
    <w:p w14:paraId="05D6C181" w14:textId="77777777" w:rsidR="00641A9B" w:rsidRPr="003364E2" w:rsidRDefault="00A940F9" w:rsidP="00F05C1E">
      <w:pPr>
        <w:spacing w:line="276" w:lineRule="auto"/>
        <w:rPr>
          <w:b/>
          <w:bCs/>
          <w:color w:val="000000" w:themeColor="text1"/>
          <w:lang w:val="fr-FR"/>
        </w:rPr>
      </w:pPr>
      <w:r w:rsidRPr="007E670F">
        <w:rPr>
          <w:b/>
          <w:bCs/>
          <w:color w:val="000000" w:themeColor="text1"/>
          <w:lang w:val="fr-FR"/>
        </w:rPr>
        <w:t>« </w:t>
      </w:r>
      <w:proofErr w:type="spellStart"/>
      <w:r w:rsidRPr="007E670F">
        <w:rPr>
          <w:b/>
          <w:bCs/>
          <w:color w:val="000000" w:themeColor="text1"/>
          <w:lang w:val="fr-FR"/>
        </w:rPr>
        <w:t>Forward</w:t>
      </w:r>
      <w:proofErr w:type="spellEnd"/>
      <w:r w:rsidRPr="007E670F">
        <w:rPr>
          <w:b/>
          <w:bCs/>
          <w:color w:val="000000" w:themeColor="text1"/>
          <w:lang w:val="fr-FR"/>
        </w:rPr>
        <w:t xml:space="preserve"> Motion »</w:t>
      </w:r>
    </w:p>
    <w:p w14:paraId="1ACA2EA2" w14:textId="77777777" w:rsidR="001728A2" w:rsidRPr="003364E2" w:rsidRDefault="001728A2" w:rsidP="00F05C1E">
      <w:pPr>
        <w:spacing w:line="276" w:lineRule="auto"/>
        <w:rPr>
          <w:color w:val="000000" w:themeColor="text1"/>
          <w:lang w:val="fr-FR"/>
        </w:rPr>
      </w:pPr>
    </w:p>
    <w:p w14:paraId="596BBC3D" w14:textId="712A4F1B" w:rsidR="00E4794A" w:rsidRPr="003364E2" w:rsidRDefault="00A940F9" w:rsidP="00F05C1E">
      <w:pPr>
        <w:spacing w:line="276" w:lineRule="auto"/>
        <w:rPr>
          <w:color w:val="000000" w:themeColor="text1"/>
          <w:lang w:val="fr-FR"/>
        </w:rPr>
      </w:pPr>
      <w:r w:rsidRPr="007E670F">
        <w:rPr>
          <w:color w:val="000000" w:themeColor="text1"/>
          <w:lang w:val="fr-FR"/>
        </w:rPr>
        <w:t>Même immobiles, chacune de ces sept œuvres hypnotiques parviennent à faire vibrer l</w:t>
      </w:r>
      <w:r w:rsidR="003364E2">
        <w:rPr>
          <w:color w:val="000000" w:themeColor="text1"/>
          <w:lang w:val="fr-FR"/>
        </w:rPr>
        <w:t>’</w:t>
      </w:r>
      <w:r w:rsidRPr="007E670F">
        <w:rPr>
          <w:color w:val="000000" w:themeColor="text1"/>
          <w:lang w:val="fr-FR"/>
        </w:rPr>
        <w:t>espace qu</w:t>
      </w:r>
      <w:r w:rsidR="003364E2">
        <w:rPr>
          <w:color w:val="000000" w:themeColor="text1"/>
          <w:lang w:val="fr-FR"/>
        </w:rPr>
        <w:t>’</w:t>
      </w:r>
      <w:r w:rsidRPr="007E670F">
        <w:rPr>
          <w:color w:val="000000" w:themeColor="text1"/>
          <w:lang w:val="fr-FR"/>
        </w:rPr>
        <w:t xml:space="preserve">elles occupent. Dès lors que le vent, ou la main, les met en mouvement, elles créent des compositions infinies à mesure que leurs formes tournent et virevoltent. Danseuses lyriques, ces </w:t>
      </w:r>
      <w:r>
        <w:rPr>
          <w:color w:val="000000" w:themeColor="text1"/>
          <w:lang w:val="fr-FR"/>
        </w:rPr>
        <w:t>structures</w:t>
      </w:r>
      <w:r w:rsidRPr="007E670F">
        <w:rPr>
          <w:color w:val="000000" w:themeColor="text1"/>
          <w:lang w:val="fr-FR"/>
        </w:rPr>
        <w:t xml:space="preserve"> valsent et tanguent avec élégance, au son d</w:t>
      </w:r>
      <w:r w:rsidR="003364E2">
        <w:rPr>
          <w:color w:val="000000" w:themeColor="text1"/>
          <w:lang w:val="fr-FR"/>
        </w:rPr>
        <w:t>’</w:t>
      </w:r>
      <w:r w:rsidRPr="007E670F">
        <w:rPr>
          <w:color w:val="000000" w:themeColor="text1"/>
          <w:lang w:val="fr-FR"/>
        </w:rPr>
        <w:t>une musique qu</w:t>
      </w:r>
      <w:r w:rsidR="003364E2">
        <w:rPr>
          <w:color w:val="000000" w:themeColor="text1"/>
          <w:lang w:val="fr-FR"/>
        </w:rPr>
        <w:t>’</w:t>
      </w:r>
      <w:r w:rsidRPr="007E670F">
        <w:rPr>
          <w:color w:val="000000" w:themeColor="text1"/>
          <w:lang w:val="fr-FR"/>
        </w:rPr>
        <w:t>elles sont les seules à entendre. Pour renforcer l</w:t>
      </w:r>
      <w:r w:rsidR="003364E2">
        <w:rPr>
          <w:color w:val="000000" w:themeColor="text1"/>
          <w:lang w:val="fr-FR"/>
        </w:rPr>
        <w:t>’</w:t>
      </w:r>
      <w:r w:rsidRPr="007E670F">
        <w:rPr>
          <w:color w:val="000000" w:themeColor="text1"/>
          <w:lang w:val="fr-FR"/>
        </w:rPr>
        <w:t xml:space="preserve">expérience visuelle, de </w:t>
      </w:r>
      <w:proofErr w:type="spellStart"/>
      <w:r w:rsidRPr="007E670F">
        <w:rPr>
          <w:color w:val="000000" w:themeColor="text1"/>
          <w:lang w:val="fr-FR"/>
        </w:rPr>
        <w:t>Movellán</w:t>
      </w:r>
      <w:proofErr w:type="spellEnd"/>
      <w:r w:rsidRPr="007E670F">
        <w:rPr>
          <w:color w:val="000000" w:themeColor="text1"/>
          <w:lang w:val="fr-FR"/>
        </w:rPr>
        <w:t xml:space="preserve"> intègre souvent des effets contrastants de couleurs et de matières. </w:t>
      </w:r>
    </w:p>
    <w:p w14:paraId="152163A1" w14:textId="77777777" w:rsidR="00641A9B" w:rsidRPr="003364E2" w:rsidRDefault="00A940F9" w:rsidP="00F05C1E">
      <w:pPr>
        <w:spacing w:before="100" w:beforeAutospacing="1" w:after="100" w:afterAutospacing="1" w:line="276" w:lineRule="auto"/>
        <w:rPr>
          <w:color w:val="000000" w:themeColor="text1"/>
          <w:lang w:val="fr-FR"/>
        </w:rPr>
      </w:pPr>
      <w:r w:rsidRPr="007E670F">
        <w:rPr>
          <w:color w:val="000000" w:themeColor="text1"/>
          <w:lang w:val="fr-FR"/>
        </w:rPr>
        <w:t>Évoquant les mouvements d</w:t>
      </w:r>
      <w:r w:rsidR="003364E2">
        <w:rPr>
          <w:color w:val="000000" w:themeColor="text1"/>
          <w:lang w:val="fr-FR"/>
        </w:rPr>
        <w:t>’</w:t>
      </w:r>
      <w:r w:rsidRPr="007E670F">
        <w:rPr>
          <w:color w:val="000000" w:themeColor="text1"/>
          <w:lang w:val="fr-FR"/>
        </w:rPr>
        <w:t>une montagne russe, les cinq formes oblongues de l</w:t>
      </w:r>
      <w:r w:rsidR="003364E2">
        <w:rPr>
          <w:color w:val="000000" w:themeColor="text1"/>
          <w:lang w:val="fr-FR"/>
        </w:rPr>
        <w:t>’</w:t>
      </w:r>
      <w:r w:rsidRPr="007E670F">
        <w:rPr>
          <w:color w:val="000000" w:themeColor="text1"/>
          <w:lang w:val="fr-FR"/>
        </w:rPr>
        <w:t xml:space="preserve">œuvre </w:t>
      </w:r>
      <w:proofErr w:type="spellStart"/>
      <w:r w:rsidRPr="007E670F">
        <w:rPr>
          <w:i/>
          <w:iCs/>
          <w:color w:val="000000" w:themeColor="text1"/>
          <w:lang w:val="fr-FR"/>
        </w:rPr>
        <w:t>Flying</w:t>
      </w:r>
      <w:proofErr w:type="spellEnd"/>
      <w:r w:rsidRPr="007E670F">
        <w:rPr>
          <w:i/>
          <w:iCs/>
          <w:color w:val="000000" w:themeColor="text1"/>
          <w:lang w:val="fr-FR"/>
        </w:rPr>
        <w:t xml:space="preserve"> </w:t>
      </w:r>
      <w:proofErr w:type="spellStart"/>
      <w:r w:rsidRPr="007E670F">
        <w:rPr>
          <w:i/>
          <w:iCs/>
          <w:color w:val="000000" w:themeColor="text1"/>
          <w:lang w:val="fr-FR"/>
        </w:rPr>
        <w:t>Dutchman</w:t>
      </w:r>
      <w:proofErr w:type="spellEnd"/>
      <w:r w:rsidRPr="007E670F">
        <w:rPr>
          <w:color w:val="000000" w:themeColor="text1"/>
          <w:lang w:val="fr-FR"/>
        </w:rPr>
        <w:t xml:space="preserve"> glissent et font des loopings, emportant tous ceux qui la regardent dans une virée exaltante, alternant les accélérations de quelques fractions de secondes et les ralentissements, pour mieux reprendre de la vitesse. Réalisée en aluminium noir anodisé, aluminium plaqué nickel et acier inoxydable, cette sculpture mesure 88,9 cm de haut. Dans le même esprit, bien que de taille plus petite, </w:t>
      </w:r>
      <w:proofErr w:type="spellStart"/>
      <w:r w:rsidRPr="007E670F">
        <w:rPr>
          <w:i/>
          <w:iCs/>
          <w:color w:val="000000" w:themeColor="text1"/>
          <w:lang w:val="fr-FR"/>
        </w:rPr>
        <w:t>Dihedral</w:t>
      </w:r>
      <w:proofErr w:type="spellEnd"/>
      <w:r w:rsidRPr="007E670F">
        <w:rPr>
          <w:i/>
          <w:iCs/>
          <w:color w:val="000000" w:themeColor="text1"/>
          <w:lang w:val="fr-FR"/>
        </w:rPr>
        <w:t xml:space="preserve"> Green</w:t>
      </w:r>
      <w:r w:rsidRPr="007E670F">
        <w:rPr>
          <w:color w:val="000000" w:themeColor="text1"/>
          <w:lang w:val="fr-FR"/>
        </w:rPr>
        <w:t xml:space="preserve"> fait tournoyer en rythme ses deux bras surmontés de pièces en forme de gouttes d</w:t>
      </w:r>
      <w:r w:rsidR="003364E2">
        <w:rPr>
          <w:color w:val="000000" w:themeColor="text1"/>
          <w:lang w:val="fr-FR"/>
        </w:rPr>
        <w:t>’</w:t>
      </w:r>
      <w:r w:rsidRPr="007E670F">
        <w:rPr>
          <w:color w:val="000000" w:themeColor="text1"/>
          <w:lang w:val="fr-FR"/>
        </w:rPr>
        <w:t>eau aux surfaces brossées, dont les tranches sont revêtues d</w:t>
      </w:r>
      <w:r w:rsidR="003364E2">
        <w:rPr>
          <w:color w:val="000000" w:themeColor="text1"/>
          <w:lang w:val="fr-FR"/>
        </w:rPr>
        <w:t>’</w:t>
      </w:r>
      <w:r w:rsidRPr="007E670F">
        <w:rPr>
          <w:color w:val="000000" w:themeColor="text1"/>
          <w:lang w:val="fr-FR"/>
        </w:rPr>
        <w:t xml:space="preserve">une nuance vert menthe joyeuse appliquée par pulvérisation. </w:t>
      </w:r>
    </w:p>
    <w:p w14:paraId="3CF7C771" w14:textId="77777777" w:rsidR="00DE41B0" w:rsidRPr="003364E2" w:rsidRDefault="00A940F9" w:rsidP="00AD1F30">
      <w:pPr>
        <w:spacing w:before="100" w:beforeAutospacing="1" w:after="100" w:afterAutospacing="1" w:line="276" w:lineRule="auto"/>
        <w:jc w:val="center"/>
        <w:rPr>
          <w:color w:val="000000" w:themeColor="text1"/>
          <w:lang w:val="fr-FR"/>
        </w:rPr>
      </w:pPr>
      <w:r>
        <w:rPr>
          <w:noProof/>
          <w:color w:val="000000" w:themeColor="text1"/>
          <w:lang w:val="fr-CH" w:eastAsia="fr-CH"/>
        </w:rPr>
        <w:lastRenderedPageBreak/>
        <w:drawing>
          <wp:inline distT="0" distB="0" distL="0" distR="0" wp14:anchorId="1599D1C4" wp14:editId="49110453">
            <wp:extent cx="2667600" cy="252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23777" name="FlyingDutchman_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600" cy="2520000"/>
                    </a:xfrm>
                    <a:prstGeom prst="rect">
                      <a:avLst/>
                    </a:prstGeom>
                  </pic:spPr>
                </pic:pic>
              </a:graphicData>
            </a:graphic>
          </wp:inline>
        </w:drawing>
      </w:r>
      <w:r w:rsidR="005A310A">
        <w:rPr>
          <w:color w:val="000000" w:themeColor="text1"/>
          <w:lang w:val="fr-FR"/>
        </w:rPr>
        <w:t xml:space="preserve">   </w:t>
      </w:r>
      <w:r w:rsidR="005A310A">
        <w:rPr>
          <w:noProof/>
          <w:color w:val="000000" w:themeColor="text1"/>
          <w:lang w:val="fr-CH" w:eastAsia="fr-CH"/>
        </w:rPr>
        <w:drawing>
          <wp:inline distT="0" distB="0" distL="0" distR="0" wp14:anchorId="2CDFBFDE" wp14:editId="1ED067B7">
            <wp:extent cx="1684800" cy="252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03498" name="FlyingDutchman_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4800" cy="2520000"/>
                    </a:xfrm>
                    <a:prstGeom prst="rect">
                      <a:avLst/>
                    </a:prstGeom>
                  </pic:spPr>
                </pic:pic>
              </a:graphicData>
            </a:graphic>
          </wp:inline>
        </w:drawing>
      </w:r>
    </w:p>
    <w:p w14:paraId="08AB1D7C" w14:textId="77777777" w:rsidR="00DE41B0" w:rsidRPr="003364E2" w:rsidRDefault="00DE41B0" w:rsidP="00AD1F30">
      <w:pPr>
        <w:spacing w:before="100" w:beforeAutospacing="1" w:after="100" w:afterAutospacing="1" w:line="276" w:lineRule="auto"/>
        <w:jc w:val="center"/>
        <w:rPr>
          <w:color w:val="000000" w:themeColor="text1"/>
          <w:lang w:val="fr-FR"/>
        </w:rPr>
      </w:pPr>
    </w:p>
    <w:p w14:paraId="2796D2F3" w14:textId="77777777" w:rsidR="00641A9B" w:rsidRPr="003364E2" w:rsidRDefault="00A940F9" w:rsidP="00F05C1E">
      <w:pPr>
        <w:spacing w:before="100" w:beforeAutospacing="1" w:after="100" w:afterAutospacing="1" w:line="276" w:lineRule="auto"/>
        <w:rPr>
          <w:color w:val="000000" w:themeColor="text1"/>
          <w:lang w:val="fr-FR"/>
        </w:rPr>
      </w:pPr>
      <w:r w:rsidRPr="007E670F">
        <w:rPr>
          <w:i/>
          <w:iCs/>
          <w:color w:val="000000" w:themeColor="text1"/>
          <w:lang w:val="fr-FR"/>
        </w:rPr>
        <w:t xml:space="preserve">Lunette </w:t>
      </w:r>
      <w:r w:rsidRPr="007E670F">
        <w:rPr>
          <w:color w:val="000000" w:themeColor="text1"/>
          <w:lang w:val="fr-FR"/>
        </w:rPr>
        <w:t>dévoile une autre dimension du travail de l</w:t>
      </w:r>
      <w:r w:rsidR="003364E2">
        <w:rPr>
          <w:color w:val="000000" w:themeColor="text1"/>
          <w:lang w:val="fr-FR"/>
        </w:rPr>
        <w:t>’</w:t>
      </w:r>
      <w:r w:rsidRPr="007E670F">
        <w:rPr>
          <w:color w:val="000000" w:themeColor="text1"/>
          <w:lang w:val="fr-FR"/>
        </w:rPr>
        <w:t>artiste : ses six bras habilement disposés sur un même axe sont surmontés de pièces en forme de gouttes d</w:t>
      </w:r>
      <w:r w:rsidR="003364E2">
        <w:rPr>
          <w:color w:val="000000" w:themeColor="text1"/>
          <w:lang w:val="fr-FR"/>
        </w:rPr>
        <w:t>’</w:t>
      </w:r>
      <w:r w:rsidRPr="007E670F">
        <w:rPr>
          <w:color w:val="000000" w:themeColor="text1"/>
          <w:lang w:val="fr-FR"/>
        </w:rPr>
        <w:t>eau qui pivotent. Semblables à une chorégraphie, leurs mouvements offrent un spectacle éblouissant. Cette sculpture cinétique de 91,4 cm de haut est composée de pièces de cuivre, d</w:t>
      </w:r>
      <w:r w:rsidR="003364E2">
        <w:rPr>
          <w:color w:val="000000" w:themeColor="text1"/>
          <w:lang w:val="fr-FR"/>
        </w:rPr>
        <w:t>’</w:t>
      </w:r>
      <w:r w:rsidRPr="007E670F">
        <w:rPr>
          <w:color w:val="000000" w:themeColor="text1"/>
          <w:lang w:val="fr-FR"/>
        </w:rPr>
        <w:t>acier inoxydable et d</w:t>
      </w:r>
      <w:r w:rsidR="003364E2">
        <w:rPr>
          <w:color w:val="000000" w:themeColor="text1"/>
          <w:lang w:val="fr-FR"/>
        </w:rPr>
        <w:t>’</w:t>
      </w:r>
      <w:r w:rsidRPr="007E670F">
        <w:rPr>
          <w:color w:val="000000" w:themeColor="text1"/>
          <w:lang w:val="fr-FR"/>
        </w:rPr>
        <w:t>aluminium brossé. Le vert intense appliqué par pulvérisation sur les tranches des pièces met en valeur le mouvement. Le temps semble s</w:t>
      </w:r>
      <w:r w:rsidR="003364E2">
        <w:rPr>
          <w:color w:val="000000" w:themeColor="text1"/>
          <w:lang w:val="fr-FR"/>
        </w:rPr>
        <w:t>’</w:t>
      </w:r>
      <w:r w:rsidRPr="007E670F">
        <w:rPr>
          <w:color w:val="000000" w:themeColor="text1"/>
          <w:lang w:val="fr-FR"/>
        </w:rPr>
        <w:t>arrêter lorsque l</w:t>
      </w:r>
      <w:r w:rsidR="003364E2">
        <w:rPr>
          <w:color w:val="000000" w:themeColor="text1"/>
          <w:lang w:val="fr-FR"/>
        </w:rPr>
        <w:t>’</w:t>
      </w:r>
      <w:r w:rsidRPr="007E670F">
        <w:rPr>
          <w:color w:val="000000" w:themeColor="text1"/>
          <w:lang w:val="fr-FR"/>
        </w:rPr>
        <w:t>on observe les motifs géométriques infinis qui se déploient.</w:t>
      </w:r>
    </w:p>
    <w:p w14:paraId="602770E5" w14:textId="77777777" w:rsidR="00DE41B0" w:rsidRPr="003364E2" w:rsidRDefault="00A940F9" w:rsidP="00AD1F30">
      <w:pPr>
        <w:spacing w:before="100" w:beforeAutospacing="1" w:after="100" w:afterAutospacing="1" w:line="276" w:lineRule="auto"/>
        <w:jc w:val="center"/>
        <w:rPr>
          <w:color w:val="000000" w:themeColor="text1"/>
          <w:lang w:val="fr-FR"/>
        </w:rPr>
      </w:pPr>
      <w:r>
        <w:rPr>
          <w:noProof/>
          <w:color w:val="000000" w:themeColor="text1"/>
          <w:lang w:val="fr-CH" w:eastAsia="fr-CH"/>
        </w:rPr>
        <w:lastRenderedPageBreak/>
        <w:drawing>
          <wp:inline distT="0" distB="0" distL="0" distR="0" wp14:anchorId="3C279692" wp14:editId="55C836A1">
            <wp:extent cx="3312000" cy="4320000"/>
            <wp:effectExtent l="0" t="0" r="317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379248" name="Lunette_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2000" cy="4320000"/>
                    </a:xfrm>
                    <a:prstGeom prst="rect">
                      <a:avLst/>
                    </a:prstGeom>
                  </pic:spPr>
                </pic:pic>
              </a:graphicData>
            </a:graphic>
          </wp:inline>
        </w:drawing>
      </w:r>
      <w:r w:rsidR="005A310A">
        <w:rPr>
          <w:color w:val="000000" w:themeColor="text1"/>
          <w:lang w:val="fr-FR"/>
        </w:rPr>
        <w:t xml:space="preserve">   </w:t>
      </w:r>
      <w:r w:rsidR="005A310A">
        <w:rPr>
          <w:noProof/>
          <w:color w:val="000000" w:themeColor="text1"/>
          <w:lang w:val="fr-CH" w:eastAsia="fr-CH"/>
        </w:rPr>
        <w:drawing>
          <wp:inline distT="0" distB="0" distL="0" distR="0" wp14:anchorId="7CE4A549" wp14:editId="6AA5E9D0">
            <wp:extent cx="2307600" cy="4320000"/>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958191" name="Lunet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7600" cy="4320000"/>
                    </a:xfrm>
                    <a:prstGeom prst="rect">
                      <a:avLst/>
                    </a:prstGeom>
                  </pic:spPr>
                </pic:pic>
              </a:graphicData>
            </a:graphic>
          </wp:inline>
        </w:drawing>
      </w:r>
    </w:p>
    <w:p w14:paraId="6422D901" w14:textId="77777777" w:rsidR="005A310A" w:rsidRPr="003364E2" w:rsidRDefault="005A310A" w:rsidP="001863A0">
      <w:pPr>
        <w:spacing w:line="276" w:lineRule="auto"/>
        <w:rPr>
          <w:color w:val="000000" w:themeColor="text1"/>
          <w:lang w:val="fr-FR"/>
        </w:rPr>
      </w:pPr>
    </w:p>
    <w:p w14:paraId="27EBF712" w14:textId="77777777" w:rsidR="005A310A" w:rsidRPr="003364E2" w:rsidRDefault="005A310A" w:rsidP="001863A0">
      <w:pPr>
        <w:spacing w:line="276" w:lineRule="auto"/>
        <w:rPr>
          <w:color w:val="000000" w:themeColor="text1"/>
          <w:lang w:val="fr-FR"/>
        </w:rPr>
      </w:pPr>
    </w:p>
    <w:p w14:paraId="2272431C" w14:textId="77777777" w:rsidR="005A310A" w:rsidRPr="003364E2" w:rsidRDefault="005A310A" w:rsidP="001863A0">
      <w:pPr>
        <w:spacing w:line="276" w:lineRule="auto"/>
        <w:rPr>
          <w:color w:val="000000" w:themeColor="text1"/>
          <w:lang w:val="fr-FR"/>
        </w:rPr>
      </w:pPr>
    </w:p>
    <w:p w14:paraId="14854D49" w14:textId="77777777" w:rsidR="005A310A" w:rsidRPr="003364E2" w:rsidRDefault="005A310A" w:rsidP="001863A0">
      <w:pPr>
        <w:spacing w:line="276" w:lineRule="auto"/>
        <w:rPr>
          <w:color w:val="000000" w:themeColor="text1"/>
          <w:lang w:val="fr-FR"/>
        </w:rPr>
      </w:pPr>
    </w:p>
    <w:p w14:paraId="58F2A144" w14:textId="77777777" w:rsidR="005A310A" w:rsidRPr="003364E2" w:rsidRDefault="005A310A" w:rsidP="001863A0">
      <w:pPr>
        <w:spacing w:line="276" w:lineRule="auto"/>
        <w:rPr>
          <w:color w:val="000000" w:themeColor="text1"/>
          <w:lang w:val="fr-FR"/>
        </w:rPr>
      </w:pPr>
    </w:p>
    <w:p w14:paraId="6F218CEF" w14:textId="77777777" w:rsidR="005A310A" w:rsidRPr="003364E2" w:rsidRDefault="005A310A" w:rsidP="001863A0">
      <w:pPr>
        <w:spacing w:line="276" w:lineRule="auto"/>
        <w:rPr>
          <w:color w:val="000000" w:themeColor="text1"/>
          <w:lang w:val="fr-FR"/>
        </w:rPr>
      </w:pPr>
    </w:p>
    <w:p w14:paraId="7528A7DB" w14:textId="1B7C0AB4" w:rsidR="005A310A" w:rsidRPr="003364E2" w:rsidRDefault="00A940F9" w:rsidP="001863A0">
      <w:pPr>
        <w:spacing w:line="276" w:lineRule="auto"/>
        <w:rPr>
          <w:color w:val="000000" w:themeColor="text1"/>
          <w:lang w:val="fr-FR"/>
        </w:rPr>
      </w:pPr>
      <w:r w:rsidRPr="007E670F">
        <w:rPr>
          <w:color w:val="000000" w:themeColor="text1"/>
          <w:lang w:val="fr-FR"/>
        </w:rPr>
        <w:t>Les fluctuations que donne à voir l</w:t>
      </w:r>
      <w:r w:rsidR="003364E2">
        <w:rPr>
          <w:color w:val="000000" w:themeColor="text1"/>
          <w:lang w:val="fr-FR"/>
        </w:rPr>
        <w:t>’</w:t>
      </w:r>
      <w:r w:rsidRPr="007E670F">
        <w:rPr>
          <w:color w:val="000000" w:themeColor="text1"/>
          <w:lang w:val="fr-FR"/>
        </w:rPr>
        <w:t xml:space="preserve">œuvre </w:t>
      </w:r>
      <w:r w:rsidRPr="007E670F">
        <w:rPr>
          <w:i/>
          <w:iCs/>
          <w:color w:val="000000" w:themeColor="text1"/>
          <w:lang w:val="fr-FR"/>
        </w:rPr>
        <w:t xml:space="preserve">Halcyon </w:t>
      </w:r>
      <w:r w:rsidRPr="007E670F">
        <w:rPr>
          <w:color w:val="000000" w:themeColor="text1"/>
          <w:lang w:val="fr-FR"/>
        </w:rPr>
        <w:t>rappellent celles d</w:t>
      </w:r>
      <w:r w:rsidR="003364E2">
        <w:rPr>
          <w:color w:val="000000" w:themeColor="text1"/>
          <w:lang w:val="fr-FR"/>
        </w:rPr>
        <w:t>’</w:t>
      </w:r>
      <w:r w:rsidRPr="007E670F">
        <w:rPr>
          <w:color w:val="000000" w:themeColor="text1"/>
          <w:lang w:val="fr-FR"/>
        </w:rPr>
        <w:t xml:space="preserve">un kaléidoscope. Ici, de </w:t>
      </w:r>
      <w:proofErr w:type="spellStart"/>
      <w:r w:rsidRPr="007E670F">
        <w:rPr>
          <w:color w:val="000000" w:themeColor="text1"/>
          <w:lang w:val="fr-FR"/>
        </w:rPr>
        <w:t>Movellán</w:t>
      </w:r>
      <w:proofErr w:type="spellEnd"/>
      <w:r w:rsidRPr="007E670F">
        <w:rPr>
          <w:color w:val="000000" w:themeColor="text1"/>
          <w:lang w:val="fr-FR"/>
        </w:rPr>
        <w:t xml:space="preserve"> a savamment disposé quatre bras dorés dotés à leur extrémité de cercles et de croissants ajourés, qui tournoient dans de petits mouvements sans à-coups, révélant une scène en constante évolution, sur un fond noir de jais. La fluidité du mouvement de cette œuvre cinétique encadrée est assurée par une alimentation électrique. </w:t>
      </w:r>
      <w:r w:rsidRPr="007E670F">
        <w:rPr>
          <w:i/>
          <w:iCs/>
          <w:color w:val="000000" w:themeColor="text1"/>
          <w:lang w:val="fr-FR"/>
        </w:rPr>
        <w:t>Halcyon</w:t>
      </w:r>
      <w:r w:rsidRPr="007E670F">
        <w:rPr>
          <w:color w:val="000000" w:themeColor="text1"/>
          <w:lang w:val="fr-FR"/>
        </w:rPr>
        <w:t xml:space="preserve"> est composée d</w:t>
      </w:r>
      <w:r w:rsidR="003364E2">
        <w:rPr>
          <w:color w:val="000000" w:themeColor="text1"/>
          <w:lang w:val="fr-FR"/>
        </w:rPr>
        <w:t>’</w:t>
      </w:r>
      <w:r w:rsidRPr="007E670F">
        <w:rPr>
          <w:color w:val="000000" w:themeColor="text1"/>
          <w:lang w:val="fr-FR"/>
        </w:rPr>
        <w:t>aluminium peint par pulvérisation, d</w:t>
      </w:r>
      <w:r w:rsidR="003364E2">
        <w:rPr>
          <w:color w:val="000000" w:themeColor="text1"/>
          <w:lang w:val="fr-FR"/>
        </w:rPr>
        <w:t>’</w:t>
      </w:r>
      <w:r w:rsidRPr="007E670F">
        <w:rPr>
          <w:color w:val="000000" w:themeColor="text1"/>
          <w:lang w:val="fr-FR"/>
        </w:rPr>
        <w:t>aluminium peint à l</w:t>
      </w:r>
      <w:r w:rsidR="003364E2">
        <w:rPr>
          <w:color w:val="000000" w:themeColor="text1"/>
          <w:lang w:val="fr-FR"/>
        </w:rPr>
        <w:t>’</w:t>
      </w:r>
      <w:r w:rsidRPr="007E670F">
        <w:rPr>
          <w:color w:val="000000" w:themeColor="text1"/>
          <w:lang w:val="fr-FR"/>
        </w:rPr>
        <w:t>acrylique, de</w:t>
      </w:r>
      <w:r w:rsidR="00583971">
        <w:rPr>
          <w:color w:val="000000" w:themeColor="text1"/>
          <w:lang w:val="fr-FR"/>
        </w:rPr>
        <w:t xml:space="preserve"> cuivre peint par pulvérisation et</w:t>
      </w:r>
      <w:bookmarkStart w:id="0" w:name="_GoBack"/>
      <w:bookmarkEnd w:id="0"/>
      <w:r w:rsidRPr="007E670F">
        <w:rPr>
          <w:color w:val="000000" w:themeColor="text1"/>
          <w:lang w:val="fr-FR"/>
        </w:rPr>
        <w:t xml:space="preserve"> d</w:t>
      </w:r>
      <w:r w:rsidR="003364E2">
        <w:rPr>
          <w:color w:val="000000" w:themeColor="text1"/>
          <w:lang w:val="fr-FR"/>
        </w:rPr>
        <w:t>’</w:t>
      </w:r>
      <w:r w:rsidRPr="007E670F">
        <w:rPr>
          <w:color w:val="000000" w:themeColor="text1"/>
          <w:lang w:val="fr-FR"/>
        </w:rPr>
        <w:t>acier inoxydable. C</w:t>
      </w:r>
      <w:r w:rsidR="003364E2">
        <w:rPr>
          <w:color w:val="000000" w:themeColor="text1"/>
          <w:lang w:val="fr-FR"/>
        </w:rPr>
        <w:t>’</w:t>
      </w:r>
      <w:r w:rsidRPr="007E670F">
        <w:rPr>
          <w:color w:val="000000" w:themeColor="text1"/>
          <w:lang w:val="fr-FR"/>
        </w:rPr>
        <w:t>est un cadre carré de 86,4 cm de côté et de 13,3 cm de profondeur.</w:t>
      </w:r>
    </w:p>
    <w:p w14:paraId="33BC604A" w14:textId="77777777" w:rsidR="005A310A" w:rsidRPr="003364E2" w:rsidRDefault="005A310A" w:rsidP="001863A0">
      <w:pPr>
        <w:spacing w:line="276" w:lineRule="auto"/>
        <w:rPr>
          <w:color w:val="000000" w:themeColor="text1"/>
          <w:lang w:val="fr-FR"/>
        </w:rPr>
      </w:pPr>
    </w:p>
    <w:p w14:paraId="5CC6C7BB" w14:textId="77777777" w:rsidR="005A310A" w:rsidRPr="007E670F" w:rsidRDefault="00A940F9" w:rsidP="00AD1F30">
      <w:pPr>
        <w:spacing w:line="276" w:lineRule="auto"/>
        <w:jc w:val="center"/>
        <w:rPr>
          <w:color w:val="000000" w:themeColor="text1"/>
          <w:lang w:val="en-GB"/>
        </w:rPr>
      </w:pPr>
      <w:r>
        <w:rPr>
          <w:noProof/>
          <w:color w:val="000000" w:themeColor="text1"/>
          <w:lang w:val="fr-CH" w:eastAsia="fr-CH"/>
        </w:rPr>
        <w:lastRenderedPageBreak/>
        <w:drawing>
          <wp:inline distT="0" distB="0" distL="0" distR="0" wp14:anchorId="7A07B9FC" wp14:editId="1576E831">
            <wp:extent cx="2120400" cy="216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37603" name="HALCYON_DeMovell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0400" cy="2160000"/>
                    </a:xfrm>
                    <a:prstGeom prst="rect">
                      <a:avLst/>
                    </a:prstGeom>
                  </pic:spPr>
                </pic:pic>
              </a:graphicData>
            </a:graphic>
          </wp:inline>
        </w:drawing>
      </w:r>
    </w:p>
    <w:p w14:paraId="50E92A66" w14:textId="77777777" w:rsidR="001863A0" w:rsidRPr="007E670F" w:rsidRDefault="001863A0" w:rsidP="00F05C1E">
      <w:pPr>
        <w:spacing w:line="276" w:lineRule="auto"/>
        <w:rPr>
          <w:color w:val="000000" w:themeColor="text1"/>
          <w:lang w:val="en-GB"/>
        </w:rPr>
      </w:pPr>
    </w:p>
    <w:p w14:paraId="1C0C6040" w14:textId="77777777" w:rsidR="00641A9B" w:rsidRPr="003364E2" w:rsidRDefault="00A940F9" w:rsidP="00F05C1E">
      <w:pPr>
        <w:spacing w:line="276" w:lineRule="auto"/>
        <w:rPr>
          <w:rFonts w:ascii="Arial" w:hAnsi="Arial" w:cs="Arial"/>
          <w:color w:val="000000" w:themeColor="text1"/>
          <w:sz w:val="22"/>
          <w:szCs w:val="22"/>
          <w:lang w:val="fr-FR"/>
        </w:rPr>
      </w:pPr>
      <w:proofErr w:type="spellStart"/>
      <w:r w:rsidRPr="007E670F">
        <w:rPr>
          <w:i/>
          <w:iCs/>
          <w:color w:val="000000" w:themeColor="text1"/>
          <w:lang w:val="fr-FR"/>
        </w:rPr>
        <w:t>Ephemeris</w:t>
      </w:r>
      <w:proofErr w:type="spellEnd"/>
      <w:r w:rsidRPr="007E670F">
        <w:rPr>
          <w:color w:val="000000" w:themeColor="text1"/>
          <w:lang w:val="fr-FR"/>
        </w:rPr>
        <w:t xml:space="preserve"> est une composition animée qui peut s</w:t>
      </w:r>
      <w:r w:rsidR="003364E2">
        <w:rPr>
          <w:color w:val="000000" w:themeColor="text1"/>
          <w:lang w:val="fr-FR"/>
        </w:rPr>
        <w:t>’</w:t>
      </w:r>
      <w:r w:rsidRPr="007E670F">
        <w:rPr>
          <w:color w:val="000000" w:themeColor="text1"/>
          <w:lang w:val="fr-FR"/>
        </w:rPr>
        <w:t>accrocher au mur, et dont la structure est ajourée. Cette œuvre ronde mesure 40,6 cm de diamètre et arbore des demi-cercles en aluminium, peints en noir par pulvérisation, qui se balancent et tournent comme s</w:t>
      </w:r>
      <w:r w:rsidR="003364E2">
        <w:rPr>
          <w:color w:val="000000" w:themeColor="text1"/>
          <w:lang w:val="fr-FR"/>
        </w:rPr>
        <w:t>’</w:t>
      </w:r>
      <w:r w:rsidRPr="007E670F">
        <w:rPr>
          <w:color w:val="000000" w:themeColor="text1"/>
          <w:lang w:val="fr-FR"/>
        </w:rPr>
        <w:t>ils allaient entrer en collision. Accentuant l</w:t>
      </w:r>
      <w:r w:rsidR="003364E2">
        <w:rPr>
          <w:color w:val="000000" w:themeColor="text1"/>
          <w:lang w:val="fr-FR"/>
        </w:rPr>
        <w:t>’</w:t>
      </w:r>
      <w:r w:rsidRPr="007E670F">
        <w:rPr>
          <w:color w:val="000000" w:themeColor="text1"/>
          <w:lang w:val="fr-FR"/>
        </w:rPr>
        <w:t>esthétique de la sculpture, des feuilles de gélatine pour projecteur rouge vif ornent chaque forme aérienne. Utilisées à l</w:t>
      </w:r>
      <w:r w:rsidR="003364E2">
        <w:rPr>
          <w:color w:val="000000" w:themeColor="text1"/>
          <w:lang w:val="fr-FR"/>
        </w:rPr>
        <w:t>’</w:t>
      </w:r>
      <w:r w:rsidRPr="007E670F">
        <w:rPr>
          <w:color w:val="000000" w:themeColor="text1"/>
          <w:lang w:val="fr-FR"/>
        </w:rPr>
        <w:t>origine pour changer ou filtrer la couleur de la lumière, leur mise en mouvement crée des motifs à l</w:t>
      </w:r>
      <w:r w:rsidR="003364E2">
        <w:rPr>
          <w:color w:val="000000" w:themeColor="text1"/>
          <w:lang w:val="fr-FR"/>
        </w:rPr>
        <w:t>’</w:t>
      </w:r>
      <w:r w:rsidRPr="007E670F">
        <w:rPr>
          <w:color w:val="000000" w:themeColor="text1"/>
          <w:lang w:val="fr-FR"/>
        </w:rPr>
        <w:t>infini qui viennent s</w:t>
      </w:r>
      <w:r w:rsidR="003364E2">
        <w:rPr>
          <w:color w:val="000000" w:themeColor="text1"/>
          <w:lang w:val="fr-FR"/>
        </w:rPr>
        <w:t>’</w:t>
      </w:r>
      <w:r w:rsidRPr="007E670F">
        <w:rPr>
          <w:color w:val="000000" w:themeColor="text1"/>
          <w:lang w:val="fr-FR"/>
        </w:rPr>
        <w:t>évanouir lentement devant nos yeux.</w:t>
      </w:r>
      <w:r w:rsidR="001B655B" w:rsidRPr="007A00C4">
        <w:rPr>
          <w:rFonts w:ascii="Arial" w:hAnsi="Arial" w:cs="Arial"/>
          <w:color w:val="000000" w:themeColor="text1"/>
          <w:sz w:val="22"/>
          <w:szCs w:val="22"/>
          <w:lang w:val="fr-FR"/>
        </w:rPr>
        <w:t xml:space="preserve"> </w:t>
      </w:r>
    </w:p>
    <w:p w14:paraId="21D53EE2" w14:textId="77777777" w:rsidR="005A310A" w:rsidRPr="003364E2" w:rsidRDefault="005A310A" w:rsidP="00F05C1E">
      <w:pPr>
        <w:spacing w:line="276" w:lineRule="auto"/>
        <w:rPr>
          <w:rFonts w:ascii="Arial" w:hAnsi="Arial" w:cs="Arial"/>
          <w:color w:val="000000" w:themeColor="text1"/>
          <w:sz w:val="22"/>
          <w:szCs w:val="22"/>
          <w:lang w:val="fr-FR"/>
        </w:rPr>
      </w:pPr>
    </w:p>
    <w:p w14:paraId="0CDA3075" w14:textId="77777777" w:rsidR="005A310A" w:rsidRPr="003364E2" w:rsidRDefault="00A940F9" w:rsidP="00AD1F30">
      <w:pPr>
        <w:spacing w:line="276" w:lineRule="auto"/>
        <w:jc w:val="center"/>
        <w:rPr>
          <w:color w:val="000000" w:themeColor="text1"/>
          <w:lang w:val="fr-FR"/>
        </w:rPr>
      </w:pPr>
      <w:r>
        <w:rPr>
          <w:noProof/>
          <w:color w:val="000000" w:themeColor="text1"/>
          <w:lang w:val="fr-CH" w:eastAsia="fr-CH"/>
        </w:rPr>
        <w:drawing>
          <wp:inline distT="0" distB="0" distL="0" distR="0" wp14:anchorId="0DB66C28" wp14:editId="2A5FF188">
            <wp:extent cx="2156400" cy="2160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61450" name="Ephemeris_DeMovell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6400" cy="2160000"/>
                    </a:xfrm>
                    <a:prstGeom prst="rect">
                      <a:avLst/>
                    </a:prstGeom>
                  </pic:spPr>
                </pic:pic>
              </a:graphicData>
            </a:graphic>
          </wp:inline>
        </w:drawing>
      </w:r>
      <w:r>
        <w:rPr>
          <w:color w:val="000000" w:themeColor="text1"/>
          <w:lang w:val="fr-FR"/>
        </w:rPr>
        <w:t xml:space="preserve">   </w:t>
      </w:r>
      <w:r>
        <w:rPr>
          <w:noProof/>
          <w:color w:val="000000" w:themeColor="text1"/>
          <w:lang w:val="fr-CH" w:eastAsia="fr-CH"/>
        </w:rPr>
        <w:drawing>
          <wp:inline distT="0" distB="0" distL="0" distR="0" wp14:anchorId="3DC1AE52" wp14:editId="4A49574E">
            <wp:extent cx="1461600" cy="2160000"/>
            <wp:effectExtent l="0" t="0" r="571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41543" name="Ephemeris_Detail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1600" cy="2160000"/>
                    </a:xfrm>
                    <a:prstGeom prst="rect">
                      <a:avLst/>
                    </a:prstGeom>
                  </pic:spPr>
                </pic:pic>
              </a:graphicData>
            </a:graphic>
          </wp:inline>
        </w:drawing>
      </w:r>
    </w:p>
    <w:p w14:paraId="2981AF81" w14:textId="77777777" w:rsidR="00224149" w:rsidRPr="003364E2" w:rsidRDefault="00224149" w:rsidP="00F05C1E">
      <w:pPr>
        <w:spacing w:line="276" w:lineRule="auto"/>
        <w:rPr>
          <w:color w:val="000000" w:themeColor="text1"/>
          <w:lang w:val="fr-FR"/>
        </w:rPr>
      </w:pPr>
    </w:p>
    <w:p w14:paraId="6F36A7C6" w14:textId="77777777" w:rsidR="00224149" w:rsidRPr="003364E2" w:rsidRDefault="00A940F9" w:rsidP="00F05C1E">
      <w:pPr>
        <w:widowControl w:val="0"/>
        <w:tabs>
          <w:tab w:val="left" w:pos="220"/>
          <w:tab w:val="left" w:pos="270"/>
        </w:tabs>
        <w:spacing w:line="276" w:lineRule="auto"/>
        <w:rPr>
          <w:color w:val="000000" w:themeColor="text1"/>
          <w:lang w:val="fr-FR"/>
        </w:rPr>
      </w:pPr>
      <w:r w:rsidRPr="007E670F">
        <w:rPr>
          <w:color w:val="000000" w:themeColor="text1"/>
          <w:lang w:val="fr-FR"/>
        </w:rPr>
        <w:t xml:space="preserve">Alliant mouvement et son, </w:t>
      </w:r>
      <w:r w:rsidRPr="007E670F">
        <w:rPr>
          <w:i/>
          <w:iCs/>
          <w:color w:val="000000" w:themeColor="text1"/>
          <w:lang w:val="fr-FR"/>
        </w:rPr>
        <w:t xml:space="preserve">Eclipse </w:t>
      </w:r>
      <w:r w:rsidRPr="007E670F">
        <w:rPr>
          <w:color w:val="000000" w:themeColor="text1"/>
          <w:lang w:val="fr-FR"/>
        </w:rPr>
        <w:t>illustre à merveille le pouvoir hypnotique de l</w:t>
      </w:r>
      <w:r w:rsidR="003364E2">
        <w:rPr>
          <w:color w:val="000000" w:themeColor="text1"/>
          <w:lang w:val="fr-FR"/>
        </w:rPr>
        <w:t>’</w:t>
      </w:r>
      <w:r w:rsidRPr="007E670F">
        <w:rPr>
          <w:color w:val="000000" w:themeColor="text1"/>
          <w:lang w:val="fr-FR"/>
        </w:rPr>
        <w:t xml:space="preserve">art cinétique. Telle une horloge comtoise, </w:t>
      </w:r>
      <w:r w:rsidRPr="007E670F">
        <w:rPr>
          <w:i/>
          <w:iCs/>
          <w:color w:val="000000" w:themeColor="text1"/>
          <w:lang w:val="fr-FR"/>
        </w:rPr>
        <w:t xml:space="preserve">Eclipse </w:t>
      </w:r>
      <w:r w:rsidRPr="007E670F">
        <w:rPr>
          <w:color w:val="000000" w:themeColor="text1"/>
          <w:lang w:val="fr-FR"/>
        </w:rPr>
        <w:t>fonctionne grâce à un pendule lesté et bouge avec grâce au rythme donné par son échappement ; la butée n</w:t>
      </w:r>
      <w:r w:rsidR="003364E2">
        <w:rPr>
          <w:color w:val="000000" w:themeColor="text1"/>
          <w:lang w:val="fr-FR"/>
        </w:rPr>
        <w:t>’</w:t>
      </w:r>
      <w:r w:rsidRPr="007E670F">
        <w:rPr>
          <w:color w:val="000000" w:themeColor="text1"/>
          <w:lang w:val="fr-FR"/>
        </w:rPr>
        <w:t>autorise que le mouvement vers l</w:t>
      </w:r>
      <w:r w:rsidR="003364E2">
        <w:rPr>
          <w:color w:val="000000" w:themeColor="text1"/>
          <w:lang w:val="fr-FR"/>
        </w:rPr>
        <w:t>’</w:t>
      </w:r>
      <w:r w:rsidRPr="007E670F">
        <w:rPr>
          <w:color w:val="000000" w:themeColor="text1"/>
          <w:lang w:val="fr-FR"/>
        </w:rPr>
        <w:t>avant. Une fois mis en marche, le bras effectue des mouvements circulaires s</w:t>
      </w:r>
      <w:r w:rsidR="003364E2">
        <w:rPr>
          <w:color w:val="000000" w:themeColor="text1"/>
          <w:lang w:val="fr-FR"/>
        </w:rPr>
        <w:t>’</w:t>
      </w:r>
      <w:r w:rsidRPr="007E670F">
        <w:rPr>
          <w:color w:val="000000" w:themeColor="text1"/>
          <w:lang w:val="fr-FR"/>
        </w:rPr>
        <w:t>apparentant à ceux des aiguilles d</w:t>
      </w:r>
      <w:r w:rsidR="003364E2">
        <w:rPr>
          <w:color w:val="000000" w:themeColor="text1"/>
          <w:lang w:val="fr-FR"/>
        </w:rPr>
        <w:t>’</w:t>
      </w:r>
      <w:r w:rsidRPr="007E670F">
        <w:rPr>
          <w:color w:val="000000" w:themeColor="text1"/>
          <w:lang w:val="fr-FR"/>
        </w:rPr>
        <w:t xml:space="preserve">une horloge. Cette œuvre impressionnante rend le passage du temps plus tangible ; le tic-tac de </w:t>
      </w:r>
      <w:r w:rsidRPr="007E670F">
        <w:rPr>
          <w:color w:val="000000" w:themeColor="text1"/>
          <w:lang w:val="fr-FR"/>
        </w:rPr>
        <w:lastRenderedPageBreak/>
        <w:t>son échappement et son mouvement continu suivent la progression du temps sans vraiment la mesurer. Parée de dorures à la feuille à l</w:t>
      </w:r>
      <w:r w:rsidR="003364E2">
        <w:rPr>
          <w:color w:val="000000" w:themeColor="text1"/>
          <w:lang w:val="fr-FR"/>
        </w:rPr>
        <w:t>’</w:t>
      </w:r>
      <w:r w:rsidRPr="007E670F">
        <w:rPr>
          <w:color w:val="000000" w:themeColor="text1"/>
          <w:lang w:val="fr-FR"/>
        </w:rPr>
        <w:t xml:space="preserve">effet saisissant, </w:t>
      </w:r>
      <w:r w:rsidRPr="007E670F">
        <w:rPr>
          <w:i/>
          <w:iCs/>
          <w:color w:val="000000" w:themeColor="text1"/>
          <w:lang w:val="fr-FR"/>
        </w:rPr>
        <w:t xml:space="preserve">Eclipse </w:t>
      </w:r>
      <w:r w:rsidRPr="007E670F">
        <w:rPr>
          <w:color w:val="000000" w:themeColor="text1"/>
          <w:lang w:val="fr-FR"/>
        </w:rPr>
        <w:t>affiche 76 cm de large pour 86 cm de haut. La sculpture promet d</w:t>
      </w:r>
      <w:r w:rsidR="003364E2">
        <w:rPr>
          <w:color w:val="000000" w:themeColor="text1"/>
          <w:lang w:val="fr-FR"/>
        </w:rPr>
        <w:t>’</w:t>
      </w:r>
      <w:r w:rsidRPr="007E670F">
        <w:rPr>
          <w:color w:val="000000" w:themeColor="text1"/>
          <w:lang w:val="fr-FR"/>
        </w:rPr>
        <w:t>être un élément de décoration exceptionnel sur n</w:t>
      </w:r>
      <w:r w:rsidR="003364E2">
        <w:rPr>
          <w:color w:val="000000" w:themeColor="text1"/>
          <w:lang w:val="fr-FR"/>
        </w:rPr>
        <w:t>’</w:t>
      </w:r>
      <w:r w:rsidRPr="007E670F">
        <w:rPr>
          <w:color w:val="000000" w:themeColor="text1"/>
          <w:lang w:val="fr-FR"/>
        </w:rPr>
        <w:t>importe quel mur.</w:t>
      </w:r>
    </w:p>
    <w:p w14:paraId="1ECF54D0" w14:textId="77777777" w:rsidR="005A310A" w:rsidRPr="003364E2" w:rsidRDefault="005A310A" w:rsidP="00F05C1E">
      <w:pPr>
        <w:widowControl w:val="0"/>
        <w:tabs>
          <w:tab w:val="left" w:pos="220"/>
          <w:tab w:val="left" w:pos="270"/>
        </w:tabs>
        <w:spacing w:line="276" w:lineRule="auto"/>
        <w:rPr>
          <w:color w:val="000000" w:themeColor="text1"/>
          <w:lang w:val="fr-FR"/>
        </w:rPr>
      </w:pPr>
    </w:p>
    <w:p w14:paraId="12F56909" w14:textId="77777777" w:rsidR="005A310A" w:rsidRPr="007E670F" w:rsidRDefault="00A940F9" w:rsidP="00AD1F30">
      <w:pPr>
        <w:widowControl w:val="0"/>
        <w:tabs>
          <w:tab w:val="left" w:pos="220"/>
          <w:tab w:val="left" w:pos="270"/>
        </w:tabs>
        <w:spacing w:line="276" w:lineRule="auto"/>
        <w:jc w:val="center"/>
        <w:rPr>
          <w:color w:val="000000" w:themeColor="text1"/>
          <w:lang w:val="en-GB"/>
        </w:rPr>
      </w:pPr>
      <w:r>
        <w:rPr>
          <w:noProof/>
          <w:color w:val="000000" w:themeColor="text1"/>
          <w:lang w:val="fr-CH" w:eastAsia="fr-CH"/>
        </w:rPr>
        <w:drawing>
          <wp:inline distT="0" distB="0" distL="0" distR="0" wp14:anchorId="7AA72B2A" wp14:editId="7A2FF6AC">
            <wp:extent cx="2390400" cy="3600000"/>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58285" name="Eclips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0400" cy="3600000"/>
                    </a:xfrm>
                    <a:prstGeom prst="rect">
                      <a:avLst/>
                    </a:prstGeom>
                  </pic:spPr>
                </pic:pic>
              </a:graphicData>
            </a:graphic>
          </wp:inline>
        </w:drawing>
      </w:r>
    </w:p>
    <w:p w14:paraId="6BCB3DF5" w14:textId="77777777" w:rsidR="004446E8" w:rsidRPr="007E670F" w:rsidRDefault="004446E8" w:rsidP="00F05C1E">
      <w:pPr>
        <w:pStyle w:val="Default"/>
        <w:spacing w:line="276" w:lineRule="auto"/>
        <w:rPr>
          <w:rFonts w:ascii="Times New Roman" w:hAnsi="Times New Roman" w:cs="Times New Roman"/>
          <w:color w:val="000000" w:themeColor="text1"/>
          <w:sz w:val="22"/>
          <w:szCs w:val="22"/>
          <w:lang w:val="en-GB"/>
        </w:rPr>
      </w:pPr>
    </w:p>
    <w:p w14:paraId="6F14C8FA" w14:textId="77777777" w:rsidR="00641A9B" w:rsidRPr="003364E2" w:rsidRDefault="00A940F9" w:rsidP="0014153D">
      <w:pPr>
        <w:pStyle w:val="Default"/>
        <w:spacing w:line="276" w:lineRule="auto"/>
        <w:rPr>
          <w:rFonts w:ascii="Times New Roman" w:hAnsi="Times New Roman" w:cs="Times New Roman"/>
          <w:bCs/>
          <w:color w:val="000000" w:themeColor="text1"/>
          <w:sz w:val="22"/>
          <w:szCs w:val="22"/>
          <w:lang w:val="fr-FR"/>
        </w:rPr>
      </w:pPr>
      <w:r w:rsidRPr="007E670F">
        <w:rPr>
          <w:rFonts w:ascii="Times New Roman" w:hAnsi="Times New Roman" w:cs="Times New Roman"/>
          <w:color w:val="000000" w:themeColor="text1"/>
          <w:lang w:val="fr-FR"/>
        </w:rPr>
        <w:t>Chaque œuvre d</w:t>
      </w:r>
      <w:r w:rsidR="003364E2">
        <w:rPr>
          <w:rFonts w:ascii="Times New Roman" w:hAnsi="Times New Roman" w:cs="Times New Roman"/>
          <w:color w:val="000000" w:themeColor="text1"/>
          <w:lang w:val="fr-FR"/>
        </w:rPr>
        <w:t>’</w:t>
      </w:r>
      <w:r w:rsidRPr="007E670F">
        <w:rPr>
          <w:rFonts w:ascii="Times New Roman" w:hAnsi="Times New Roman" w:cs="Times New Roman"/>
          <w:color w:val="000000" w:themeColor="text1"/>
          <w:lang w:val="fr-FR"/>
        </w:rPr>
        <w:t>art de la collection « </w:t>
      </w:r>
      <w:proofErr w:type="spellStart"/>
      <w:r w:rsidRPr="007E670F">
        <w:rPr>
          <w:rFonts w:ascii="Times New Roman" w:hAnsi="Times New Roman" w:cs="Times New Roman"/>
          <w:color w:val="000000" w:themeColor="text1"/>
          <w:lang w:val="fr-FR"/>
        </w:rPr>
        <w:t>Forward</w:t>
      </w:r>
      <w:proofErr w:type="spellEnd"/>
      <w:r w:rsidRPr="007E670F">
        <w:rPr>
          <w:rFonts w:ascii="Times New Roman" w:hAnsi="Times New Roman" w:cs="Times New Roman"/>
          <w:color w:val="000000" w:themeColor="text1"/>
          <w:lang w:val="fr-FR"/>
        </w:rPr>
        <w:t xml:space="preserve"> Motion » est unique et signée par l</w:t>
      </w:r>
      <w:r w:rsidR="003364E2">
        <w:rPr>
          <w:rFonts w:ascii="Times New Roman" w:hAnsi="Times New Roman" w:cs="Times New Roman"/>
          <w:color w:val="000000" w:themeColor="text1"/>
          <w:lang w:val="fr-FR"/>
        </w:rPr>
        <w:t>’</w:t>
      </w:r>
      <w:r w:rsidRPr="007E670F">
        <w:rPr>
          <w:rFonts w:ascii="Times New Roman" w:hAnsi="Times New Roman" w:cs="Times New Roman"/>
          <w:color w:val="000000" w:themeColor="text1"/>
          <w:lang w:val="fr-FR"/>
        </w:rPr>
        <w:t xml:space="preserve">artiste. </w:t>
      </w:r>
    </w:p>
    <w:p w14:paraId="0B6F0B18" w14:textId="77777777" w:rsidR="00513EDD" w:rsidRPr="003364E2" w:rsidRDefault="00513EDD" w:rsidP="00F05C1E">
      <w:pPr>
        <w:spacing w:line="276" w:lineRule="auto"/>
        <w:rPr>
          <w:color w:val="000000" w:themeColor="text1"/>
          <w:lang w:val="fr-FR"/>
        </w:rPr>
      </w:pPr>
    </w:p>
    <w:p w14:paraId="3E095D54" w14:textId="77777777" w:rsidR="00AD1F30" w:rsidRPr="003364E2" w:rsidRDefault="00AD1F30" w:rsidP="00F05C1E">
      <w:pPr>
        <w:spacing w:line="276" w:lineRule="auto"/>
        <w:rPr>
          <w:color w:val="000000" w:themeColor="text1"/>
          <w:lang w:val="fr-FR"/>
        </w:rPr>
      </w:pPr>
    </w:p>
    <w:p w14:paraId="084E2F8B" w14:textId="77777777" w:rsidR="00AD1F30" w:rsidRPr="003364E2" w:rsidRDefault="00AD1F30" w:rsidP="00F05C1E">
      <w:pPr>
        <w:spacing w:line="276" w:lineRule="auto"/>
        <w:rPr>
          <w:color w:val="000000" w:themeColor="text1"/>
          <w:lang w:val="fr-FR"/>
        </w:rPr>
      </w:pPr>
    </w:p>
    <w:p w14:paraId="3A829AAC" w14:textId="77777777" w:rsidR="00AD1F30" w:rsidRPr="003364E2" w:rsidRDefault="00AD1F30" w:rsidP="00F05C1E">
      <w:pPr>
        <w:spacing w:line="276" w:lineRule="auto"/>
        <w:rPr>
          <w:color w:val="000000" w:themeColor="text1"/>
          <w:lang w:val="fr-FR"/>
        </w:rPr>
      </w:pPr>
    </w:p>
    <w:p w14:paraId="3F7494A6" w14:textId="77777777" w:rsidR="00AD1F30" w:rsidRPr="003364E2" w:rsidRDefault="00AD1F30" w:rsidP="00F05C1E">
      <w:pPr>
        <w:spacing w:line="276" w:lineRule="auto"/>
        <w:rPr>
          <w:color w:val="000000" w:themeColor="text1"/>
          <w:lang w:val="fr-FR"/>
        </w:rPr>
      </w:pPr>
    </w:p>
    <w:p w14:paraId="767767D0" w14:textId="77777777" w:rsidR="00AD1F30" w:rsidRPr="003364E2" w:rsidRDefault="00AD1F30" w:rsidP="00F05C1E">
      <w:pPr>
        <w:spacing w:line="276" w:lineRule="auto"/>
        <w:rPr>
          <w:color w:val="000000" w:themeColor="text1"/>
          <w:lang w:val="fr-FR"/>
        </w:rPr>
      </w:pPr>
    </w:p>
    <w:p w14:paraId="5DD689A7" w14:textId="77777777" w:rsidR="00975552" w:rsidRPr="003364E2" w:rsidRDefault="00A940F9" w:rsidP="00F05C1E">
      <w:pPr>
        <w:spacing w:line="276" w:lineRule="auto"/>
        <w:rPr>
          <w:b/>
          <w:bCs/>
          <w:color w:val="000000" w:themeColor="text1"/>
          <w:lang w:val="fr-FR"/>
        </w:rPr>
      </w:pPr>
      <w:r w:rsidRPr="007E670F">
        <w:rPr>
          <w:b/>
          <w:bCs/>
          <w:color w:val="000000" w:themeColor="text1"/>
          <w:lang w:val="fr-FR"/>
        </w:rPr>
        <w:t>À propos de l</w:t>
      </w:r>
      <w:r w:rsidR="003364E2">
        <w:rPr>
          <w:b/>
          <w:bCs/>
          <w:color w:val="000000" w:themeColor="text1"/>
          <w:lang w:val="fr-FR"/>
        </w:rPr>
        <w:t>’</w:t>
      </w:r>
      <w:r w:rsidRPr="007E670F">
        <w:rPr>
          <w:b/>
          <w:bCs/>
          <w:color w:val="000000" w:themeColor="text1"/>
          <w:lang w:val="fr-FR"/>
        </w:rPr>
        <w:t>artiste</w:t>
      </w:r>
    </w:p>
    <w:p w14:paraId="0A6BA583" w14:textId="77777777" w:rsidR="004974C5" w:rsidRPr="003364E2" w:rsidRDefault="004974C5" w:rsidP="00F05C1E">
      <w:pPr>
        <w:spacing w:line="276" w:lineRule="auto"/>
        <w:rPr>
          <w:color w:val="000000" w:themeColor="text1"/>
          <w:lang w:val="fr-FR"/>
        </w:rPr>
      </w:pPr>
    </w:p>
    <w:p w14:paraId="5EB93DE6" w14:textId="77777777" w:rsidR="00B94AE2" w:rsidRPr="003364E2" w:rsidRDefault="00A940F9" w:rsidP="00F05C1E">
      <w:pPr>
        <w:widowControl w:val="0"/>
        <w:tabs>
          <w:tab w:val="left" w:pos="220"/>
          <w:tab w:val="left" w:pos="270"/>
        </w:tabs>
        <w:spacing w:line="276" w:lineRule="auto"/>
        <w:rPr>
          <w:color w:val="000000" w:themeColor="text1"/>
          <w:lang w:val="fr-FR"/>
        </w:rPr>
      </w:pPr>
      <w:r>
        <w:rPr>
          <w:color w:val="000000" w:themeColor="text1"/>
          <w:lang w:val="fr-FR"/>
        </w:rPr>
        <w:t>Fils d</w:t>
      </w:r>
      <w:r w:rsidR="003364E2">
        <w:rPr>
          <w:color w:val="000000" w:themeColor="text1"/>
          <w:lang w:val="fr-FR"/>
        </w:rPr>
        <w:t>’</w:t>
      </w:r>
      <w:r>
        <w:rPr>
          <w:color w:val="000000" w:themeColor="text1"/>
          <w:lang w:val="fr-FR"/>
        </w:rPr>
        <w:t>une mère artiste et d</w:t>
      </w:r>
      <w:r w:rsidR="003364E2">
        <w:rPr>
          <w:color w:val="000000" w:themeColor="text1"/>
          <w:lang w:val="fr-FR"/>
        </w:rPr>
        <w:t>’</w:t>
      </w:r>
      <w:r>
        <w:rPr>
          <w:color w:val="000000" w:themeColor="text1"/>
          <w:lang w:val="fr-FR"/>
        </w:rPr>
        <w:t xml:space="preserve">un père architecte, de </w:t>
      </w:r>
      <w:proofErr w:type="spellStart"/>
      <w:r>
        <w:rPr>
          <w:color w:val="000000" w:themeColor="text1"/>
          <w:lang w:val="fr-FR"/>
        </w:rPr>
        <w:t>Movellán</w:t>
      </w:r>
      <w:proofErr w:type="spellEnd"/>
      <w:r>
        <w:rPr>
          <w:color w:val="000000" w:themeColor="text1"/>
          <w:lang w:val="fr-FR"/>
        </w:rPr>
        <w:t xml:space="preserve"> grandit dans un univers empreint de créativité. Né aux États-Unis, à Providence, dans le </w:t>
      </w:r>
      <w:proofErr w:type="spellStart"/>
      <w:r>
        <w:rPr>
          <w:color w:val="000000" w:themeColor="text1"/>
          <w:lang w:val="fr-FR"/>
        </w:rPr>
        <w:t>Rhode</w:t>
      </w:r>
      <w:proofErr w:type="spellEnd"/>
      <w:r>
        <w:rPr>
          <w:color w:val="000000" w:themeColor="text1"/>
          <w:lang w:val="fr-FR"/>
        </w:rPr>
        <w:t xml:space="preserve"> Island, sa famille part s</w:t>
      </w:r>
      <w:r w:rsidR="003364E2">
        <w:rPr>
          <w:color w:val="000000" w:themeColor="text1"/>
          <w:lang w:val="fr-FR"/>
        </w:rPr>
        <w:t>’</w:t>
      </w:r>
      <w:r>
        <w:rPr>
          <w:color w:val="000000" w:themeColor="text1"/>
          <w:lang w:val="fr-FR"/>
        </w:rPr>
        <w:t>installer au Mexique alors qu</w:t>
      </w:r>
      <w:r w:rsidR="003364E2">
        <w:rPr>
          <w:color w:val="000000" w:themeColor="text1"/>
          <w:lang w:val="fr-FR"/>
        </w:rPr>
        <w:t>’</w:t>
      </w:r>
      <w:r>
        <w:rPr>
          <w:color w:val="000000" w:themeColor="text1"/>
          <w:lang w:val="fr-FR"/>
        </w:rPr>
        <w:t>il est encore petit. « Quand j</w:t>
      </w:r>
      <w:r w:rsidR="003364E2">
        <w:rPr>
          <w:color w:val="000000" w:themeColor="text1"/>
          <w:lang w:val="fr-FR"/>
        </w:rPr>
        <w:t>’</w:t>
      </w:r>
      <w:r>
        <w:rPr>
          <w:color w:val="000000" w:themeColor="text1"/>
          <w:lang w:val="fr-FR"/>
        </w:rPr>
        <w:t>étais enfant, j</w:t>
      </w:r>
      <w:r w:rsidR="003364E2">
        <w:rPr>
          <w:color w:val="000000" w:themeColor="text1"/>
          <w:lang w:val="fr-FR"/>
        </w:rPr>
        <w:t>’</w:t>
      </w:r>
      <w:r>
        <w:rPr>
          <w:color w:val="000000" w:themeColor="text1"/>
          <w:lang w:val="fr-FR"/>
        </w:rPr>
        <w:t xml:space="preserve">avais un penchant pour fabriquer </w:t>
      </w:r>
      <w:r>
        <w:rPr>
          <w:color w:val="000000" w:themeColor="text1"/>
          <w:lang w:val="fr-FR"/>
        </w:rPr>
        <w:lastRenderedPageBreak/>
        <w:t>des choses et trouver comment elles fonctionnaient. Par ailleurs, j</w:t>
      </w:r>
      <w:r w:rsidR="003364E2">
        <w:rPr>
          <w:color w:val="000000" w:themeColor="text1"/>
          <w:lang w:val="fr-FR"/>
        </w:rPr>
        <w:t>’</w:t>
      </w:r>
      <w:r>
        <w:rPr>
          <w:color w:val="000000" w:themeColor="text1"/>
          <w:lang w:val="fr-FR"/>
        </w:rPr>
        <w:t>ai toujours eu ma propre idée de la notion d</w:t>
      </w:r>
      <w:r w:rsidR="003364E2">
        <w:rPr>
          <w:color w:val="000000" w:themeColor="text1"/>
          <w:lang w:val="fr-FR"/>
        </w:rPr>
        <w:t>’</w:t>
      </w:r>
      <w:r>
        <w:rPr>
          <w:color w:val="000000" w:themeColor="text1"/>
          <w:lang w:val="fr-FR"/>
        </w:rPr>
        <w:t xml:space="preserve">esthétique », raconte de </w:t>
      </w:r>
      <w:proofErr w:type="spellStart"/>
      <w:r>
        <w:rPr>
          <w:color w:val="000000" w:themeColor="text1"/>
          <w:lang w:val="fr-FR"/>
        </w:rPr>
        <w:t>Movellán</w:t>
      </w:r>
      <w:proofErr w:type="spellEnd"/>
      <w:r>
        <w:rPr>
          <w:color w:val="000000" w:themeColor="text1"/>
          <w:lang w:val="fr-FR"/>
        </w:rPr>
        <w:t>. Plus tard, il retourne vivre aux États-Unis pour étudier les Beaux-arts à l</w:t>
      </w:r>
      <w:r w:rsidR="003364E2">
        <w:rPr>
          <w:color w:val="000000" w:themeColor="text1"/>
          <w:lang w:val="fr-FR"/>
        </w:rPr>
        <w:t>’</w:t>
      </w:r>
      <w:r>
        <w:rPr>
          <w:color w:val="000000" w:themeColor="text1"/>
          <w:lang w:val="fr-FR"/>
        </w:rPr>
        <w:t>Université de Amherst, dans le Massachusetts. « À peu près au milieu de mes études là-bas, quelque chose a rejailli en moi et m</w:t>
      </w:r>
      <w:r w:rsidR="003364E2">
        <w:rPr>
          <w:color w:val="000000" w:themeColor="text1"/>
          <w:lang w:val="fr-FR"/>
        </w:rPr>
        <w:t>’</w:t>
      </w:r>
      <w:r>
        <w:rPr>
          <w:color w:val="000000" w:themeColor="text1"/>
          <w:lang w:val="fr-FR"/>
        </w:rPr>
        <w:t>a incité à créer des pièces sculpturales. Près de mon campus, il y avait une sculpture réalisée par l</w:t>
      </w:r>
      <w:r w:rsidR="003364E2">
        <w:rPr>
          <w:color w:val="000000" w:themeColor="text1"/>
          <w:lang w:val="fr-FR"/>
        </w:rPr>
        <w:t>’</w:t>
      </w:r>
      <w:r>
        <w:rPr>
          <w:color w:val="000000" w:themeColor="text1"/>
          <w:lang w:val="fr-FR"/>
        </w:rPr>
        <w:t xml:space="preserve">artiste George </w:t>
      </w:r>
      <w:proofErr w:type="spellStart"/>
      <w:r>
        <w:rPr>
          <w:color w:val="000000" w:themeColor="text1"/>
          <w:lang w:val="fr-FR"/>
        </w:rPr>
        <w:t>Rickey</w:t>
      </w:r>
      <w:proofErr w:type="spellEnd"/>
      <w:r>
        <w:rPr>
          <w:color w:val="000000" w:themeColor="text1"/>
          <w:lang w:val="fr-FR"/>
        </w:rPr>
        <w:t>. C</w:t>
      </w:r>
      <w:r w:rsidR="003364E2">
        <w:rPr>
          <w:color w:val="000000" w:themeColor="text1"/>
          <w:lang w:val="fr-FR"/>
        </w:rPr>
        <w:t>’</w:t>
      </w:r>
      <w:r>
        <w:rPr>
          <w:color w:val="000000" w:themeColor="text1"/>
          <w:lang w:val="fr-FR"/>
        </w:rPr>
        <w:t>était une œuvre cinétique modeste, en acier inoxydable, mais elle m</w:t>
      </w:r>
      <w:r w:rsidR="003364E2">
        <w:rPr>
          <w:color w:val="000000" w:themeColor="text1"/>
          <w:lang w:val="fr-FR"/>
        </w:rPr>
        <w:t>’</w:t>
      </w:r>
      <w:r>
        <w:rPr>
          <w:color w:val="000000" w:themeColor="text1"/>
          <w:lang w:val="fr-FR"/>
        </w:rPr>
        <w:t>a subjugué. Il y avait une forme d</w:t>
      </w:r>
      <w:r w:rsidR="003364E2">
        <w:rPr>
          <w:color w:val="000000" w:themeColor="text1"/>
          <w:lang w:val="fr-FR"/>
        </w:rPr>
        <w:t>’</w:t>
      </w:r>
      <w:r>
        <w:rPr>
          <w:color w:val="000000" w:themeColor="text1"/>
          <w:lang w:val="fr-FR"/>
        </w:rPr>
        <w:t>élégance simple dans cette pièce et pourtant, son mouvement subtil m</w:t>
      </w:r>
      <w:r w:rsidR="003364E2">
        <w:rPr>
          <w:color w:val="000000" w:themeColor="text1"/>
          <w:lang w:val="fr-FR"/>
        </w:rPr>
        <w:t>’</w:t>
      </w:r>
      <w:r>
        <w:rPr>
          <w:color w:val="000000" w:themeColor="text1"/>
          <w:lang w:val="fr-FR"/>
        </w:rPr>
        <w:t>a ouvert les portes d</w:t>
      </w:r>
      <w:r w:rsidR="003364E2">
        <w:rPr>
          <w:color w:val="000000" w:themeColor="text1"/>
          <w:lang w:val="fr-FR"/>
        </w:rPr>
        <w:t>’</w:t>
      </w:r>
      <w:r>
        <w:rPr>
          <w:color w:val="000000" w:themeColor="text1"/>
          <w:lang w:val="fr-FR"/>
        </w:rPr>
        <w:t>une toute nouvelle vision de l</w:t>
      </w:r>
      <w:r w:rsidR="003364E2">
        <w:rPr>
          <w:color w:val="000000" w:themeColor="text1"/>
          <w:lang w:val="fr-FR"/>
        </w:rPr>
        <w:t>’</w:t>
      </w:r>
      <w:r>
        <w:rPr>
          <w:color w:val="000000" w:themeColor="text1"/>
          <w:lang w:val="fr-FR"/>
        </w:rPr>
        <w:t xml:space="preserve">art », poursuit de </w:t>
      </w:r>
      <w:proofErr w:type="spellStart"/>
      <w:r>
        <w:rPr>
          <w:color w:val="000000" w:themeColor="text1"/>
          <w:lang w:val="fr-FR"/>
        </w:rPr>
        <w:t>Movellán</w:t>
      </w:r>
      <w:proofErr w:type="spellEnd"/>
      <w:r>
        <w:rPr>
          <w:color w:val="000000" w:themeColor="text1"/>
          <w:lang w:val="fr-FR"/>
        </w:rPr>
        <w:t>.</w:t>
      </w:r>
    </w:p>
    <w:p w14:paraId="038879F3" w14:textId="77777777" w:rsidR="00B94AE2" w:rsidRPr="003364E2" w:rsidRDefault="00B94AE2" w:rsidP="00F05C1E">
      <w:pPr>
        <w:widowControl w:val="0"/>
        <w:tabs>
          <w:tab w:val="left" w:pos="220"/>
          <w:tab w:val="left" w:pos="270"/>
        </w:tabs>
        <w:spacing w:line="276" w:lineRule="auto"/>
        <w:rPr>
          <w:color w:val="000000" w:themeColor="text1"/>
          <w:lang w:val="fr-FR"/>
        </w:rPr>
      </w:pPr>
    </w:p>
    <w:p w14:paraId="25BB0724" w14:textId="77777777" w:rsidR="009F4E92" w:rsidRPr="003364E2" w:rsidRDefault="00A940F9" w:rsidP="00F05C1E">
      <w:pPr>
        <w:widowControl w:val="0"/>
        <w:tabs>
          <w:tab w:val="left" w:pos="220"/>
          <w:tab w:val="left" w:pos="270"/>
        </w:tabs>
        <w:spacing w:line="276" w:lineRule="auto"/>
        <w:rPr>
          <w:color w:val="000000" w:themeColor="text1"/>
          <w:lang w:val="fr-FR"/>
        </w:rPr>
      </w:pPr>
      <w:r w:rsidRPr="007E670F">
        <w:rPr>
          <w:color w:val="000000" w:themeColor="text1"/>
          <w:lang w:val="fr-FR"/>
        </w:rPr>
        <w:t>Parmi les autres moments charnières du parcours de l</w:t>
      </w:r>
      <w:r w:rsidR="003364E2">
        <w:rPr>
          <w:color w:val="000000" w:themeColor="text1"/>
          <w:lang w:val="fr-FR"/>
        </w:rPr>
        <w:t>’</w:t>
      </w:r>
      <w:r w:rsidRPr="007E670F">
        <w:rPr>
          <w:color w:val="000000" w:themeColor="text1"/>
          <w:lang w:val="fr-FR"/>
        </w:rPr>
        <w:t xml:space="preserve">artiste, on peut citer son apprentissage en construction de bateaux en bois, où il a acquis des compétences en charpenterie, comme le ponçage de parties courbes et le cintrage du bois. Son diplôme des Beaux-arts en poche, de </w:t>
      </w:r>
      <w:proofErr w:type="spellStart"/>
      <w:r w:rsidRPr="007E670F">
        <w:rPr>
          <w:color w:val="000000" w:themeColor="text1"/>
          <w:lang w:val="fr-FR"/>
        </w:rPr>
        <w:t>Movellán</w:t>
      </w:r>
      <w:proofErr w:type="spellEnd"/>
      <w:r w:rsidRPr="007E670F">
        <w:rPr>
          <w:color w:val="000000" w:themeColor="text1"/>
          <w:lang w:val="fr-FR"/>
        </w:rPr>
        <w:t xml:space="preserve"> rencontre Maxwell Davidson, un propriétaire de galerie d</w:t>
      </w:r>
      <w:r w:rsidR="003364E2">
        <w:rPr>
          <w:color w:val="000000" w:themeColor="text1"/>
          <w:lang w:val="fr-FR"/>
        </w:rPr>
        <w:t>’</w:t>
      </w:r>
      <w:r w:rsidRPr="007E670F">
        <w:rPr>
          <w:color w:val="000000" w:themeColor="text1"/>
          <w:lang w:val="fr-FR"/>
        </w:rPr>
        <w:t>art influent à New York, qui a joué un rôle crucial dans l</w:t>
      </w:r>
      <w:r w:rsidR="003364E2">
        <w:rPr>
          <w:color w:val="000000" w:themeColor="text1"/>
          <w:lang w:val="fr-FR"/>
        </w:rPr>
        <w:t>’</w:t>
      </w:r>
      <w:r w:rsidRPr="007E670F">
        <w:rPr>
          <w:color w:val="000000" w:themeColor="text1"/>
          <w:lang w:val="fr-FR"/>
        </w:rPr>
        <w:t>introduction de l</w:t>
      </w:r>
      <w:r w:rsidR="003364E2">
        <w:rPr>
          <w:color w:val="000000" w:themeColor="text1"/>
          <w:lang w:val="fr-FR"/>
        </w:rPr>
        <w:t>’</w:t>
      </w:r>
      <w:r w:rsidRPr="007E670F">
        <w:rPr>
          <w:color w:val="000000" w:themeColor="text1"/>
          <w:lang w:val="fr-FR"/>
        </w:rPr>
        <w:t>artiste au monde de l</w:t>
      </w:r>
      <w:r w:rsidR="003364E2">
        <w:rPr>
          <w:color w:val="000000" w:themeColor="text1"/>
          <w:lang w:val="fr-FR"/>
        </w:rPr>
        <w:t>’</w:t>
      </w:r>
      <w:r w:rsidRPr="007E670F">
        <w:rPr>
          <w:color w:val="000000" w:themeColor="text1"/>
          <w:lang w:val="fr-FR"/>
        </w:rPr>
        <w:t xml:space="preserve">art cinétique. </w:t>
      </w:r>
    </w:p>
    <w:p w14:paraId="130DBBD5" w14:textId="77777777" w:rsidR="00B94AE2" w:rsidRPr="003364E2" w:rsidRDefault="00B94AE2" w:rsidP="00F05C1E">
      <w:pPr>
        <w:widowControl w:val="0"/>
        <w:tabs>
          <w:tab w:val="left" w:pos="220"/>
          <w:tab w:val="left" w:pos="270"/>
        </w:tabs>
        <w:spacing w:line="276" w:lineRule="auto"/>
        <w:rPr>
          <w:color w:val="000000" w:themeColor="text1"/>
          <w:lang w:val="fr-FR"/>
        </w:rPr>
      </w:pPr>
    </w:p>
    <w:p w14:paraId="10EBA65C" w14:textId="77777777" w:rsidR="004974C5" w:rsidRPr="003364E2" w:rsidRDefault="00A940F9" w:rsidP="00F05C1E">
      <w:pPr>
        <w:widowControl w:val="0"/>
        <w:tabs>
          <w:tab w:val="left" w:pos="220"/>
          <w:tab w:val="left" w:pos="270"/>
        </w:tabs>
        <w:spacing w:line="276" w:lineRule="auto"/>
        <w:rPr>
          <w:color w:val="000000" w:themeColor="text1"/>
          <w:lang w:val="fr-FR"/>
        </w:rPr>
      </w:pPr>
      <w:r w:rsidRPr="007E670F">
        <w:rPr>
          <w:color w:val="000000" w:themeColor="text1"/>
          <w:lang w:val="fr-FR"/>
        </w:rPr>
        <w:t>Aujourd</w:t>
      </w:r>
      <w:r w:rsidR="003364E2">
        <w:rPr>
          <w:color w:val="000000" w:themeColor="text1"/>
          <w:lang w:val="fr-FR"/>
        </w:rPr>
        <w:t>’</w:t>
      </w:r>
      <w:r w:rsidRPr="007E670F">
        <w:rPr>
          <w:color w:val="000000" w:themeColor="text1"/>
          <w:lang w:val="fr-FR"/>
        </w:rPr>
        <w:t xml:space="preserve">hui âgé de 53 ans, de </w:t>
      </w:r>
      <w:proofErr w:type="spellStart"/>
      <w:r w:rsidRPr="007E670F">
        <w:rPr>
          <w:color w:val="000000" w:themeColor="text1"/>
          <w:lang w:val="fr-FR"/>
        </w:rPr>
        <w:t>Movellán</w:t>
      </w:r>
      <w:proofErr w:type="spellEnd"/>
      <w:r w:rsidRPr="007E670F">
        <w:rPr>
          <w:color w:val="000000" w:themeColor="text1"/>
          <w:lang w:val="fr-FR"/>
        </w:rPr>
        <w:t xml:space="preserve"> aime commencer la journée par une activité sportive en extérieur, que ce soit le </w:t>
      </w:r>
      <w:proofErr w:type="spellStart"/>
      <w:r w:rsidRPr="007E670F">
        <w:rPr>
          <w:color w:val="000000" w:themeColor="text1"/>
          <w:lang w:val="fr-FR"/>
        </w:rPr>
        <w:t>paddle</w:t>
      </w:r>
      <w:proofErr w:type="spellEnd"/>
      <w:r w:rsidRPr="007E670F">
        <w:rPr>
          <w:color w:val="000000" w:themeColor="text1"/>
          <w:lang w:val="fr-FR"/>
        </w:rPr>
        <w:t xml:space="preserve">, le vélo ou le </w:t>
      </w:r>
      <w:proofErr w:type="spellStart"/>
      <w:r w:rsidRPr="007E670F">
        <w:rPr>
          <w:color w:val="000000" w:themeColor="text1"/>
          <w:lang w:val="fr-FR"/>
        </w:rPr>
        <w:t>trail</w:t>
      </w:r>
      <w:proofErr w:type="spellEnd"/>
      <w:r w:rsidRPr="007E670F">
        <w:rPr>
          <w:color w:val="000000" w:themeColor="text1"/>
          <w:lang w:val="fr-FR"/>
        </w:rPr>
        <w:t>. Puis, il se retranche dans son atelier, son imagination prête à créer grâce à cette bouffée de nature. Son rêve actuel : concevoir une installation extérieure de grande envergure afin d</w:t>
      </w:r>
      <w:r w:rsidR="003364E2">
        <w:rPr>
          <w:color w:val="000000" w:themeColor="text1"/>
          <w:lang w:val="fr-FR"/>
        </w:rPr>
        <w:t>’</w:t>
      </w:r>
      <w:r w:rsidRPr="007E670F">
        <w:rPr>
          <w:color w:val="000000" w:themeColor="text1"/>
          <w:lang w:val="fr-FR"/>
        </w:rPr>
        <w:t>encourager les gens à agir pour susciter des changements positifs dans le monde.</w:t>
      </w:r>
    </w:p>
    <w:sectPr w:rsidR="004974C5" w:rsidRPr="003364E2" w:rsidSect="00080FB0">
      <w:headerReference w:type="default" r:id="rId15"/>
      <w:footerReference w:type="default" r:id="rId16"/>
      <w:pgSz w:w="12240" w:h="15840"/>
      <w:pgMar w:top="2734" w:right="1440" w:bottom="1440" w:left="1440" w:header="117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E44B2" w14:textId="77777777" w:rsidR="002A3C67" w:rsidRDefault="002A3C67">
      <w:r>
        <w:separator/>
      </w:r>
    </w:p>
  </w:endnote>
  <w:endnote w:type="continuationSeparator" w:id="0">
    <w:p w14:paraId="103820BE" w14:textId="77777777" w:rsidR="002A3C67" w:rsidRDefault="002A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074C" w14:textId="77777777" w:rsidR="00AD1F30" w:rsidRPr="003364E2" w:rsidRDefault="00A940F9" w:rsidP="00AD1F30">
    <w:pPr>
      <w:pStyle w:val="Pieddepage"/>
      <w:spacing w:line="276" w:lineRule="auto"/>
      <w:rPr>
        <w:rFonts w:ascii="Arial" w:hAnsi="Arial" w:cs="Arial"/>
        <w:sz w:val="18"/>
        <w:szCs w:val="18"/>
        <w:lang w:val="fr-FR"/>
      </w:rPr>
    </w:pPr>
    <w:r w:rsidRPr="00932DC4">
      <w:rPr>
        <w:rFonts w:ascii="Arial" w:hAnsi="Arial" w:cs="Arial"/>
        <w:sz w:val="18"/>
        <w:szCs w:val="18"/>
        <w:lang w:val="fr-FR"/>
      </w:rPr>
      <w:t>Pour plus d</w:t>
    </w:r>
    <w:r w:rsidR="003364E2">
      <w:rPr>
        <w:rFonts w:ascii="Arial" w:hAnsi="Arial" w:cs="Arial"/>
        <w:sz w:val="18"/>
        <w:szCs w:val="18"/>
        <w:lang w:val="fr-FR"/>
      </w:rPr>
      <w:t>’</w:t>
    </w:r>
    <w:r w:rsidRPr="00932DC4">
      <w:rPr>
        <w:rFonts w:ascii="Arial" w:hAnsi="Arial" w:cs="Arial"/>
        <w:sz w:val="18"/>
        <w:szCs w:val="18"/>
        <w:lang w:val="fr-FR"/>
      </w:rPr>
      <w:t xml:space="preserve">informations, veuillez contacter : </w:t>
    </w:r>
  </w:p>
  <w:p w14:paraId="2C02D629" w14:textId="77777777" w:rsidR="00AD1F30" w:rsidRPr="00AD1F30" w:rsidRDefault="00A940F9" w:rsidP="00AD1F30">
    <w:pPr>
      <w:pStyle w:val="Pieddepage"/>
      <w:spacing w:line="276" w:lineRule="auto"/>
      <w:rPr>
        <w:rFonts w:ascii="Arial" w:hAnsi="Arial" w:cs="Arial"/>
        <w:sz w:val="18"/>
        <w:szCs w:val="18"/>
        <w:lang w:val="fr-CH"/>
      </w:rPr>
    </w:pPr>
    <w:r w:rsidRPr="00AD1F30">
      <w:rPr>
        <w:rFonts w:ascii="Arial" w:hAnsi="Arial" w:cs="Arial"/>
        <w:sz w:val="18"/>
        <w:szCs w:val="18"/>
        <w:lang w:val="fr-FR"/>
      </w:rPr>
      <w:t xml:space="preserve">Arnaud Légeret, MB&amp;F SA, Rue </w:t>
    </w:r>
    <w:proofErr w:type="spellStart"/>
    <w:r w:rsidRPr="00AD1F30">
      <w:rPr>
        <w:rFonts w:ascii="Arial" w:hAnsi="Arial" w:cs="Arial"/>
        <w:sz w:val="18"/>
        <w:szCs w:val="18"/>
        <w:lang w:val="fr-FR"/>
      </w:rPr>
      <w:t>Verdaine</w:t>
    </w:r>
    <w:proofErr w:type="spellEnd"/>
    <w:r w:rsidRPr="00AD1F30">
      <w:rPr>
        <w:rFonts w:ascii="Arial" w:hAnsi="Arial" w:cs="Arial"/>
        <w:sz w:val="18"/>
        <w:szCs w:val="18"/>
        <w:lang w:val="fr-FR"/>
      </w:rPr>
      <w:t xml:space="preserve"> 11, CH-1204 Genève, Suisse </w:t>
    </w:r>
  </w:p>
  <w:p w14:paraId="03DEBDC9" w14:textId="77777777" w:rsidR="00AD1F30" w:rsidRPr="00AD1F30" w:rsidRDefault="00A940F9" w:rsidP="00AD1F30">
    <w:pPr>
      <w:pStyle w:val="Pieddepage"/>
      <w:spacing w:line="276" w:lineRule="auto"/>
      <w:rPr>
        <w:rFonts w:ascii="Arial" w:hAnsi="Arial" w:cs="Arial"/>
        <w:sz w:val="18"/>
        <w:szCs w:val="18"/>
        <w:lang w:val="fr-CH"/>
      </w:rPr>
    </w:pPr>
    <w:r w:rsidRPr="00AD1F30">
      <w:rPr>
        <w:rFonts w:ascii="Arial" w:hAnsi="Arial" w:cs="Arial"/>
        <w:sz w:val="18"/>
        <w:szCs w:val="18"/>
        <w:lang w:val="fr-FR"/>
      </w:rPr>
      <w:t>E-mail : arl@mbandf.com Tél. : +41 22 508 10 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82A6D" w14:textId="77777777" w:rsidR="002A3C67" w:rsidRDefault="002A3C67">
      <w:r>
        <w:separator/>
      </w:r>
    </w:p>
  </w:footnote>
  <w:footnote w:type="continuationSeparator" w:id="0">
    <w:p w14:paraId="3A45CDD4" w14:textId="77777777" w:rsidR="002A3C67" w:rsidRDefault="002A3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24E7" w14:textId="77777777" w:rsidR="00FB10A1" w:rsidRPr="00D16B12" w:rsidRDefault="00A940F9" w:rsidP="000E53CE">
    <w:pPr>
      <w:pStyle w:val="En-tte"/>
      <w:jc w:val="right"/>
      <w:rPr>
        <w:rFonts w:ascii="Arial" w:eastAsiaTheme="minorEastAsia" w:hAnsi="Arial" w:cs="Arial"/>
        <w:b/>
        <w:color w:val="000000" w:themeColor="text1"/>
        <w:sz w:val="28"/>
        <w:szCs w:val="28"/>
      </w:rPr>
    </w:pPr>
    <w:r w:rsidRPr="00D16B12">
      <w:rPr>
        <w:rFonts w:ascii="Cambria" w:hAnsi="Cambria"/>
        <w:b/>
        <w:noProof/>
        <w:color w:val="000000" w:themeColor="text1"/>
        <w:lang w:val="fr-CH" w:eastAsia="fr-CH"/>
      </w:rPr>
      <w:drawing>
        <wp:anchor distT="0" distB="0" distL="114300" distR="114300" simplePos="0" relativeHeight="251658240" behindDoc="0" locked="0" layoutInCell="1" allowOverlap="1" wp14:anchorId="7A1A2E1C" wp14:editId="5967CF59">
          <wp:simplePos x="0" y="0"/>
          <wp:positionH relativeFrom="column">
            <wp:posOffset>10795</wp:posOffset>
          </wp:positionH>
          <wp:positionV relativeFrom="paragraph">
            <wp:posOffset>10160</wp:posOffset>
          </wp:positionV>
          <wp:extent cx="1295400" cy="562610"/>
          <wp:effectExtent l="0" t="0" r="0" b="0"/>
          <wp:wrapSquare wrapText="bothSides"/>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79639" name="Imag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5400" cy="5626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heme="minorEastAsia" w:hAnsi="Arial" w:cs="Arial"/>
        <w:b/>
        <w:bCs/>
        <w:color w:val="000000" w:themeColor="text1"/>
        <w:sz w:val="28"/>
        <w:szCs w:val="28"/>
        <w:lang w:val="fr-FR"/>
      </w:rPr>
      <w:t>FORWARD MOTION</w:t>
    </w:r>
  </w:p>
  <w:p w14:paraId="0FE29042" w14:textId="77777777" w:rsidR="00FB10A1" w:rsidRPr="0092454F" w:rsidRDefault="00A940F9" w:rsidP="000E53CE">
    <w:pPr>
      <w:pStyle w:val="En-tte"/>
      <w:jc w:val="right"/>
      <w:rPr>
        <w:rFonts w:ascii="Arial" w:eastAsiaTheme="minorEastAsia" w:hAnsi="Arial" w:cs="Arial"/>
        <w:bCs/>
        <w:color w:val="000000" w:themeColor="text1"/>
        <w:sz w:val="28"/>
        <w:szCs w:val="28"/>
      </w:rPr>
    </w:pPr>
    <w:r>
      <w:rPr>
        <w:rFonts w:ascii="Arial" w:eastAsiaTheme="minorEastAsia" w:hAnsi="Arial" w:cs="Arial"/>
        <w:bCs/>
        <w:color w:val="000000" w:themeColor="text1"/>
        <w:sz w:val="28"/>
        <w:szCs w:val="28"/>
        <w:lang w:val="fr-FR"/>
      </w:rPr>
      <w:t xml:space="preserve">Pedro Sanchez de </w:t>
    </w:r>
    <w:proofErr w:type="spellStart"/>
    <w:r>
      <w:rPr>
        <w:rFonts w:ascii="Arial" w:eastAsiaTheme="minorEastAsia" w:hAnsi="Arial" w:cs="Arial"/>
        <w:bCs/>
        <w:color w:val="000000" w:themeColor="text1"/>
        <w:sz w:val="28"/>
        <w:szCs w:val="28"/>
        <w:lang w:val="fr-FR"/>
      </w:rPr>
      <w:t>Movellán</w:t>
    </w:r>
    <w:proofErr w:type="spellEnd"/>
  </w:p>
  <w:p w14:paraId="01C4DB65" w14:textId="77777777" w:rsidR="00FB10A1" w:rsidRPr="00D16B12" w:rsidRDefault="00FB10A1" w:rsidP="000E53CE">
    <w:pPr>
      <w:pStyle w:val="En-tte"/>
      <w:rPr>
        <w:color w:val="000000" w:themeColor="text1"/>
      </w:rPr>
    </w:pPr>
  </w:p>
  <w:p w14:paraId="782153A1" w14:textId="77777777" w:rsidR="00FB10A1" w:rsidRDefault="00FB10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A4D10"/>
    <w:multiLevelType w:val="multilevel"/>
    <w:tmpl w:val="2E5A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E2"/>
    <w:rsid w:val="0001483B"/>
    <w:rsid w:val="00014FFB"/>
    <w:rsid w:val="00050E03"/>
    <w:rsid w:val="000521A9"/>
    <w:rsid w:val="00054BC9"/>
    <w:rsid w:val="00075C5D"/>
    <w:rsid w:val="00080FB0"/>
    <w:rsid w:val="00095985"/>
    <w:rsid w:val="000A249F"/>
    <w:rsid w:val="000D354E"/>
    <w:rsid w:val="000D4E81"/>
    <w:rsid w:val="000E2344"/>
    <w:rsid w:val="000E275A"/>
    <w:rsid w:val="000E53CE"/>
    <w:rsid w:val="000E6881"/>
    <w:rsid w:val="000F06A7"/>
    <w:rsid w:val="00100446"/>
    <w:rsid w:val="00104201"/>
    <w:rsid w:val="00104C65"/>
    <w:rsid w:val="00104E65"/>
    <w:rsid w:val="0010572B"/>
    <w:rsid w:val="00113671"/>
    <w:rsid w:val="00125954"/>
    <w:rsid w:val="00125CB2"/>
    <w:rsid w:val="00126846"/>
    <w:rsid w:val="001269C0"/>
    <w:rsid w:val="00134F53"/>
    <w:rsid w:val="0014153D"/>
    <w:rsid w:val="00143F7F"/>
    <w:rsid w:val="00153704"/>
    <w:rsid w:val="0015424D"/>
    <w:rsid w:val="001728A2"/>
    <w:rsid w:val="001729E1"/>
    <w:rsid w:val="001741E6"/>
    <w:rsid w:val="00174D01"/>
    <w:rsid w:val="001863A0"/>
    <w:rsid w:val="001A24E6"/>
    <w:rsid w:val="001A297C"/>
    <w:rsid w:val="001B2238"/>
    <w:rsid w:val="001B655B"/>
    <w:rsid w:val="001C52B6"/>
    <w:rsid w:val="001C63AE"/>
    <w:rsid w:val="001D467E"/>
    <w:rsid w:val="001D6EAB"/>
    <w:rsid w:val="001E0F0C"/>
    <w:rsid w:val="001E2B55"/>
    <w:rsid w:val="0021314E"/>
    <w:rsid w:val="00217CC1"/>
    <w:rsid w:val="00222BEA"/>
    <w:rsid w:val="00224149"/>
    <w:rsid w:val="0023186E"/>
    <w:rsid w:val="00231F21"/>
    <w:rsid w:val="0024507C"/>
    <w:rsid w:val="00247E8E"/>
    <w:rsid w:val="002502F2"/>
    <w:rsid w:val="002568C4"/>
    <w:rsid w:val="00261B7A"/>
    <w:rsid w:val="00262C53"/>
    <w:rsid w:val="00271ED3"/>
    <w:rsid w:val="002856F5"/>
    <w:rsid w:val="002900BD"/>
    <w:rsid w:val="00291D36"/>
    <w:rsid w:val="002962BB"/>
    <w:rsid w:val="00297F8E"/>
    <w:rsid w:val="002A3C67"/>
    <w:rsid w:val="002B4771"/>
    <w:rsid w:val="002C552A"/>
    <w:rsid w:val="002E5D86"/>
    <w:rsid w:val="002F1982"/>
    <w:rsid w:val="002F3291"/>
    <w:rsid w:val="002F3ADE"/>
    <w:rsid w:val="002F7C83"/>
    <w:rsid w:val="003031AA"/>
    <w:rsid w:val="00303593"/>
    <w:rsid w:val="00330E4A"/>
    <w:rsid w:val="003364E2"/>
    <w:rsid w:val="00340A2A"/>
    <w:rsid w:val="003445CC"/>
    <w:rsid w:val="003467D0"/>
    <w:rsid w:val="003639D3"/>
    <w:rsid w:val="00374DF7"/>
    <w:rsid w:val="003801E7"/>
    <w:rsid w:val="00380414"/>
    <w:rsid w:val="00384F39"/>
    <w:rsid w:val="003863C4"/>
    <w:rsid w:val="00394709"/>
    <w:rsid w:val="003B0E76"/>
    <w:rsid w:val="003B2E62"/>
    <w:rsid w:val="003C05D4"/>
    <w:rsid w:val="003C5EC0"/>
    <w:rsid w:val="003E429F"/>
    <w:rsid w:val="003E4F12"/>
    <w:rsid w:val="003F0473"/>
    <w:rsid w:val="00414893"/>
    <w:rsid w:val="00415505"/>
    <w:rsid w:val="004226AE"/>
    <w:rsid w:val="004404E1"/>
    <w:rsid w:val="004445CB"/>
    <w:rsid w:val="004446E8"/>
    <w:rsid w:val="00452B8F"/>
    <w:rsid w:val="004538AE"/>
    <w:rsid w:val="00454639"/>
    <w:rsid w:val="00464678"/>
    <w:rsid w:val="004822F6"/>
    <w:rsid w:val="004832D2"/>
    <w:rsid w:val="004835DF"/>
    <w:rsid w:val="004974C5"/>
    <w:rsid w:val="004D7EE7"/>
    <w:rsid w:val="004E4A51"/>
    <w:rsid w:val="004F51FA"/>
    <w:rsid w:val="0050722C"/>
    <w:rsid w:val="005135AF"/>
    <w:rsid w:val="00513EDD"/>
    <w:rsid w:val="00540C6F"/>
    <w:rsid w:val="005444AD"/>
    <w:rsid w:val="005608B1"/>
    <w:rsid w:val="00583971"/>
    <w:rsid w:val="00592C31"/>
    <w:rsid w:val="005A2885"/>
    <w:rsid w:val="005A310A"/>
    <w:rsid w:val="005A38A0"/>
    <w:rsid w:val="005A468D"/>
    <w:rsid w:val="005D3039"/>
    <w:rsid w:val="005F5B06"/>
    <w:rsid w:val="005F7C5D"/>
    <w:rsid w:val="00611FE3"/>
    <w:rsid w:val="00615B7E"/>
    <w:rsid w:val="006266E8"/>
    <w:rsid w:val="00633CF0"/>
    <w:rsid w:val="00637562"/>
    <w:rsid w:val="00641049"/>
    <w:rsid w:val="00641A9B"/>
    <w:rsid w:val="00645F41"/>
    <w:rsid w:val="00646014"/>
    <w:rsid w:val="006515CB"/>
    <w:rsid w:val="0065652C"/>
    <w:rsid w:val="00662639"/>
    <w:rsid w:val="00663C6E"/>
    <w:rsid w:val="006640F3"/>
    <w:rsid w:val="00667643"/>
    <w:rsid w:val="00670278"/>
    <w:rsid w:val="00671E8C"/>
    <w:rsid w:val="006806CC"/>
    <w:rsid w:val="006A282B"/>
    <w:rsid w:val="006A50B5"/>
    <w:rsid w:val="006B1CA2"/>
    <w:rsid w:val="006B4AFD"/>
    <w:rsid w:val="006C2DEC"/>
    <w:rsid w:val="006C2E0B"/>
    <w:rsid w:val="006D33D3"/>
    <w:rsid w:val="006E12E2"/>
    <w:rsid w:val="006E19CF"/>
    <w:rsid w:val="006E2DAB"/>
    <w:rsid w:val="00722F76"/>
    <w:rsid w:val="0072685E"/>
    <w:rsid w:val="00743E4F"/>
    <w:rsid w:val="00745E0A"/>
    <w:rsid w:val="00760FB4"/>
    <w:rsid w:val="007660FC"/>
    <w:rsid w:val="00770984"/>
    <w:rsid w:val="0077209C"/>
    <w:rsid w:val="00791AEA"/>
    <w:rsid w:val="007A00C4"/>
    <w:rsid w:val="007C32A4"/>
    <w:rsid w:val="007C4089"/>
    <w:rsid w:val="007E587B"/>
    <w:rsid w:val="007E670F"/>
    <w:rsid w:val="007F60B1"/>
    <w:rsid w:val="007F6544"/>
    <w:rsid w:val="00804CB7"/>
    <w:rsid w:val="00806DAA"/>
    <w:rsid w:val="00806F25"/>
    <w:rsid w:val="00820257"/>
    <w:rsid w:val="00823AAE"/>
    <w:rsid w:val="008329B3"/>
    <w:rsid w:val="00865F68"/>
    <w:rsid w:val="00872CF6"/>
    <w:rsid w:val="00874A91"/>
    <w:rsid w:val="008839A9"/>
    <w:rsid w:val="00887D80"/>
    <w:rsid w:val="00896648"/>
    <w:rsid w:val="008A2655"/>
    <w:rsid w:val="008A6B9A"/>
    <w:rsid w:val="008B3145"/>
    <w:rsid w:val="008B50CA"/>
    <w:rsid w:val="008B5B52"/>
    <w:rsid w:val="008B6EA9"/>
    <w:rsid w:val="008C0B85"/>
    <w:rsid w:val="008C0FF0"/>
    <w:rsid w:val="008C6B9B"/>
    <w:rsid w:val="008D525F"/>
    <w:rsid w:val="008E0F8C"/>
    <w:rsid w:val="008E3958"/>
    <w:rsid w:val="008F750B"/>
    <w:rsid w:val="00912BA1"/>
    <w:rsid w:val="00913AA0"/>
    <w:rsid w:val="00917188"/>
    <w:rsid w:val="00923E5E"/>
    <w:rsid w:val="0092454F"/>
    <w:rsid w:val="00932DC4"/>
    <w:rsid w:val="009414FE"/>
    <w:rsid w:val="0095544F"/>
    <w:rsid w:val="00964689"/>
    <w:rsid w:val="00972E67"/>
    <w:rsid w:val="00975552"/>
    <w:rsid w:val="009764DE"/>
    <w:rsid w:val="0098066C"/>
    <w:rsid w:val="00980693"/>
    <w:rsid w:val="0099607B"/>
    <w:rsid w:val="009B6458"/>
    <w:rsid w:val="009E0D34"/>
    <w:rsid w:val="009E3D39"/>
    <w:rsid w:val="009E76CF"/>
    <w:rsid w:val="009F4E92"/>
    <w:rsid w:val="00A027E5"/>
    <w:rsid w:val="00A06D61"/>
    <w:rsid w:val="00A14EA3"/>
    <w:rsid w:val="00A15F6F"/>
    <w:rsid w:val="00A255BC"/>
    <w:rsid w:val="00A350B0"/>
    <w:rsid w:val="00A53BB0"/>
    <w:rsid w:val="00A8060F"/>
    <w:rsid w:val="00A80864"/>
    <w:rsid w:val="00A905BC"/>
    <w:rsid w:val="00A905DD"/>
    <w:rsid w:val="00A940F9"/>
    <w:rsid w:val="00A94B6C"/>
    <w:rsid w:val="00AA13CB"/>
    <w:rsid w:val="00AA3CBF"/>
    <w:rsid w:val="00AA7025"/>
    <w:rsid w:val="00AB00E6"/>
    <w:rsid w:val="00AB1585"/>
    <w:rsid w:val="00AB4185"/>
    <w:rsid w:val="00AC1478"/>
    <w:rsid w:val="00AD1012"/>
    <w:rsid w:val="00AD1F30"/>
    <w:rsid w:val="00AF0047"/>
    <w:rsid w:val="00B14B68"/>
    <w:rsid w:val="00B23FC0"/>
    <w:rsid w:val="00B2495B"/>
    <w:rsid w:val="00B33DA5"/>
    <w:rsid w:val="00B37376"/>
    <w:rsid w:val="00B3737A"/>
    <w:rsid w:val="00B414D0"/>
    <w:rsid w:val="00B432A4"/>
    <w:rsid w:val="00B45F65"/>
    <w:rsid w:val="00B54834"/>
    <w:rsid w:val="00B62C85"/>
    <w:rsid w:val="00B65D8B"/>
    <w:rsid w:val="00B67CA9"/>
    <w:rsid w:val="00B707F9"/>
    <w:rsid w:val="00B70F32"/>
    <w:rsid w:val="00B76D22"/>
    <w:rsid w:val="00B900D9"/>
    <w:rsid w:val="00B90107"/>
    <w:rsid w:val="00B918EA"/>
    <w:rsid w:val="00B91F48"/>
    <w:rsid w:val="00B946DD"/>
    <w:rsid w:val="00B94AE2"/>
    <w:rsid w:val="00BA5E5F"/>
    <w:rsid w:val="00BB4A32"/>
    <w:rsid w:val="00BC0587"/>
    <w:rsid w:val="00BC15FC"/>
    <w:rsid w:val="00BC486C"/>
    <w:rsid w:val="00BC6309"/>
    <w:rsid w:val="00BE6622"/>
    <w:rsid w:val="00BE6867"/>
    <w:rsid w:val="00BF5ABA"/>
    <w:rsid w:val="00BF7DD3"/>
    <w:rsid w:val="00C0358F"/>
    <w:rsid w:val="00C0732C"/>
    <w:rsid w:val="00C105EE"/>
    <w:rsid w:val="00C23D32"/>
    <w:rsid w:val="00C347F0"/>
    <w:rsid w:val="00C532B4"/>
    <w:rsid w:val="00C625B9"/>
    <w:rsid w:val="00C66F10"/>
    <w:rsid w:val="00C70705"/>
    <w:rsid w:val="00C712C3"/>
    <w:rsid w:val="00C85031"/>
    <w:rsid w:val="00C86C8F"/>
    <w:rsid w:val="00C97C8A"/>
    <w:rsid w:val="00CA0472"/>
    <w:rsid w:val="00CA113A"/>
    <w:rsid w:val="00CA6472"/>
    <w:rsid w:val="00CB5543"/>
    <w:rsid w:val="00CC35F5"/>
    <w:rsid w:val="00CD1B55"/>
    <w:rsid w:val="00CF3012"/>
    <w:rsid w:val="00CF61B8"/>
    <w:rsid w:val="00CF67EE"/>
    <w:rsid w:val="00D01370"/>
    <w:rsid w:val="00D104CC"/>
    <w:rsid w:val="00D11D59"/>
    <w:rsid w:val="00D165E5"/>
    <w:rsid w:val="00D16B12"/>
    <w:rsid w:val="00D21268"/>
    <w:rsid w:val="00D24FB5"/>
    <w:rsid w:val="00D43D85"/>
    <w:rsid w:val="00D47FA0"/>
    <w:rsid w:val="00D5513D"/>
    <w:rsid w:val="00D63203"/>
    <w:rsid w:val="00D66124"/>
    <w:rsid w:val="00D704AD"/>
    <w:rsid w:val="00D71883"/>
    <w:rsid w:val="00D73CDF"/>
    <w:rsid w:val="00D759D5"/>
    <w:rsid w:val="00D82FE2"/>
    <w:rsid w:val="00D85BAE"/>
    <w:rsid w:val="00D87298"/>
    <w:rsid w:val="00D955DE"/>
    <w:rsid w:val="00D97EB5"/>
    <w:rsid w:val="00DB0A5B"/>
    <w:rsid w:val="00DC7D44"/>
    <w:rsid w:val="00DD1578"/>
    <w:rsid w:val="00DD66FC"/>
    <w:rsid w:val="00DE41B0"/>
    <w:rsid w:val="00DF38A9"/>
    <w:rsid w:val="00DF5CDD"/>
    <w:rsid w:val="00DF7F4E"/>
    <w:rsid w:val="00E21907"/>
    <w:rsid w:val="00E4478A"/>
    <w:rsid w:val="00E46397"/>
    <w:rsid w:val="00E4794A"/>
    <w:rsid w:val="00E853AC"/>
    <w:rsid w:val="00E853FA"/>
    <w:rsid w:val="00E861E7"/>
    <w:rsid w:val="00E91674"/>
    <w:rsid w:val="00EA3634"/>
    <w:rsid w:val="00EA79C6"/>
    <w:rsid w:val="00EB2555"/>
    <w:rsid w:val="00ED04D1"/>
    <w:rsid w:val="00ED0B9B"/>
    <w:rsid w:val="00EE7114"/>
    <w:rsid w:val="00EF1A12"/>
    <w:rsid w:val="00EF473B"/>
    <w:rsid w:val="00EF48BB"/>
    <w:rsid w:val="00F006F6"/>
    <w:rsid w:val="00F05C1E"/>
    <w:rsid w:val="00F05E88"/>
    <w:rsid w:val="00F11F18"/>
    <w:rsid w:val="00F12B28"/>
    <w:rsid w:val="00F12D21"/>
    <w:rsid w:val="00F35E30"/>
    <w:rsid w:val="00F40F82"/>
    <w:rsid w:val="00F532B0"/>
    <w:rsid w:val="00F53C14"/>
    <w:rsid w:val="00F749A3"/>
    <w:rsid w:val="00F74E20"/>
    <w:rsid w:val="00F90BB8"/>
    <w:rsid w:val="00F91EDD"/>
    <w:rsid w:val="00F973E0"/>
    <w:rsid w:val="00FB0423"/>
    <w:rsid w:val="00FB10A1"/>
    <w:rsid w:val="00FB302A"/>
    <w:rsid w:val="00FB5B75"/>
    <w:rsid w:val="00FC2195"/>
    <w:rsid w:val="00FD0E32"/>
    <w:rsid w:val="00FE3FEA"/>
    <w:rsid w:val="00FF157A"/>
    <w:rsid w:val="00FF61B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98A4"/>
  <w15:docId w15:val="{4195B299-0F12-43A1-93FE-FB67489D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14E"/>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47FA0"/>
  </w:style>
  <w:style w:type="paragraph" w:styleId="NormalWeb">
    <w:name w:val="Normal (Web)"/>
    <w:basedOn w:val="Normal"/>
    <w:uiPriority w:val="99"/>
    <w:unhideWhenUsed/>
    <w:rsid w:val="00FC2195"/>
    <w:pPr>
      <w:spacing w:before="100" w:beforeAutospacing="1" w:after="100" w:afterAutospacing="1"/>
    </w:pPr>
  </w:style>
  <w:style w:type="paragraph" w:styleId="En-tte">
    <w:name w:val="header"/>
    <w:basedOn w:val="Normal"/>
    <w:link w:val="En-tteCar"/>
    <w:uiPriority w:val="99"/>
    <w:unhideWhenUsed/>
    <w:rsid w:val="000E53CE"/>
    <w:pPr>
      <w:tabs>
        <w:tab w:val="center" w:pos="4680"/>
        <w:tab w:val="right" w:pos="9360"/>
      </w:tabs>
    </w:pPr>
    <w:rPr>
      <w:rFonts w:asciiTheme="minorHAnsi" w:eastAsiaTheme="minorHAnsi" w:hAnsiTheme="minorHAnsi" w:cstheme="minorBidi"/>
    </w:rPr>
  </w:style>
  <w:style w:type="character" w:customStyle="1" w:styleId="En-tteCar">
    <w:name w:val="En-tête Car"/>
    <w:basedOn w:val="Policepardfaut"/>
    <w:link w:val="En-tte"/>
    <w:uiPriority w:val="99"/>
    <w:rsid w:val="000E53CE"/>
  </w:style>
  <w:style w:type="paragraph" w:styleId="Pieddepage">
    <w:name w:val="footer"/>
    <w:basedOn w:val="Normal"/>
    <w:link w:val="PieddepageCar"/>
    <w:uiPriority w:val="99"/>
    <w:unhideWhenUsed/>
    <w:rsid w:val="000E53CE"/>
    <w:pPr>
      <w:tabs>
        <w:tab w:val="center" w:pos="4680"/>
        <w:tab w:val="right" w:pos="9360"/>
      </w:tabs>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0E53CE"/>
  </w:style>
  <w:style w:type="character" w:styleId="Marquedecommentaire">
    <w:name w:val="annotation reference"/>
    <w:basedOn w:val="Policepardfaut"/>
    <w:uiPriority w:val="99"/>
    <w:semiHidden/>
    <w:unhideWhenUsed/>
    <w:rsid w:val="00AB00E6"/>
    <w:rPr>
      <w:sz w:val="16"/>
      <w:szCs w:val="16"/>
    </w:rPr>
  </w:style>
  <w:style w:type="paragraph" w:styleId="Commentaire">
    <w:name w:val="annotation text"/>
    <w:basedOn w:val="Normal"/>
    <w:link w:val="CommentaireCar"/>
    <w:uiPriority w:val="99"/>
    <w:semiHidden/>
    <w:unhideWhenUsed/>
    <w:rsid w:val="00AB00E6"/>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AB00E6"/>
    <w:rPr>
      <w:sz w:val="20"/>
      <w:szCs w:val="20"/>
    </w:rPr>
  </w:style>
  <w:style w:type="paragraph" w:styleId="Objetducommentaire">
    <w:name w:val="annotation subject"/>
    <w:basedOn w:val="Commentaire"/>
    <w:next w:val="Commentaire"/>
    <w:link w:val="ObjetducommentaireCar"/>
    <w:uiPriority w:val="99"/>
    <w:semiHidden/>
    <w:unhideWhenUsed/>
    <w:rsid w:val="00AB00E6"/>
    <w:rPr>
      <w:b/>
      <w:bCs/>
    </w:rPr>
  </w:style>
  <w:style w:type="character" w:customStyle="1" w:styleId="ObjetducommentaireCar">
    <w:name w:val="Objet du commentaire Car"/>
    <w:basedOn w:val="CommentaireCar"/>
    <w:link w:val="Objetducommentaire"/>
    <w:uiPriority w:val="99"/>
    <w:semiHidden/>
    <w:rsid w:val="00AB00E6"/>
    <w:rPr>
      <w:b/>
      <w:bCs/>
      <w:sz w:val="20"/>
      <w:szCs w:val="20"/>
    </w:rPr>
  </w:style>
  <w:style w:type="paragraph" w:styleId="Textedebulles">
    <w:name w:val="Balloon Text"/>
    <w:basedOn w:val="Normal"/>
    <w:link w:val="TextedebullesCar"/>
    <w:uiPriority w:val="99"/>
    <w:semiHidden/>
    <w:unhideWhenUsed/>
    <w:rsid w:val="00AB00E6"/>
    <w:rPr>
      <w:rFonts w:eastAsiaTheme="minorHAnsi"/>
      <w:sz w:val="18"/>
      <w:szCs w:val="18"/>
    </w:rPr>
  </w:style>
  <w:style w:type="character" w:customStyle="1" w:styleId="TextedebullesCar">
    <w:name w:val="Texte de bulles Car"/>
    <w:basedOn w:val="Policepardfaut"/>
    <w:link w:val="Textedebulles"/>
    <w:uiPriority w:val="99"/>
    <w:semiHidden/>
    <w:rsid w:val="00AB00E6"/>
    <w:rPr>
      <w:rFonts w:ascii="Times New Roman" w:hAnsi="Times New Roman" w:cs="Times New Roman"/>
      <w:sz w:val="18"/>
      <w:szCs w:val="18"/>
    </w:rPr>
  </w:style>
  <w:style w:type="character" w:styleId="Accentuation">
    <w:name w:val="Emphasis"/>
    <w:basedOn w:val="Policepardfaut"/>
    <w:uiPriority w:val="20"/>
    <w:qFormat/>
    <w:rsid w:val="00923E5E"/>
    <w:rPr>
      <w:i/>
      <w:iCs/>
    </w:rPr>
  </w:style>
  <w:style w:type="paragraph" w:customStyle="1" w:styleId="Default">
    <w:name w:val="Default"/>
    <w:rsid w:val="004446E8"/>
    <w:pPr>
      <w:widowControl w:val="0"/>
      <w:autoSpaceDE w:val="0"/>
      <w:autoSpaceDN w:val="0"/>
      <w:adjustRightInd w:val="0"/>
    </w:pPr>
    <w:rPr>
      <w:rFonts w:ascii="Calibri" w:eastAsiaTheme="minorEastAsia"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074C15-95A4-A84B-8AB8-9715C118F50F}">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7</Pages>
  <Words>1390</Words>
  <Characters>7650</Characters>
  <Application>Microsoft Office Word</Application>
  <DocSecurity>0</DocSecurity>
  <Lines>63</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 Martin</dc:creator>
  <cp:lastModifiedBy>Arnaud Légeret</cp:lastModifiedBy>
  <cp:revision>7</cp:revision>
  <dcterms:created xsi:type="dcterms:W3CDTF">2020-11-02T10:24:00Z</dcterms:created>
  <dcterms:modified xsi:type="dcterms:W3CDTF">2020-11-02T15:44:00Z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{"goals":[],"domain":"creative","emotions":["optimistic","friendly","joyful"],"dialect":"american"}</vt:lpwstr>
  </property>
  <property fmtid="{D5CDD505-2E9C-101B-9397-08002B2CF9AE}" pid="3" name="grammarly_documentId">
    <vt:lpwstr>documentId_7857</vt:lpwstr>
  </property>
</Properties>
</file>