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  <w:b w:val="1"/>
          <w:bCs w:val="1"/>
        </w:rPr>
      </w:pP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 xml:space="preserve"> “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Viva la Roboluci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ó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n!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”</w:t>
      </w:r>
      <w:r>
        <w:rPr>
          <w:rStyle w:val="None"/>
          <w:rFonts w:ascii="SimSun" w:cs="SimSun" w:hAnsi="SimSun" w:eastAsia="SimSun"/>
          <w:rtl w:val="0"/>
          <w:lang w:val="en-US"/>
        </w:rPr>
        <w:t xml:space="preserve"> （机器人革命万岁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！</w:t>
      </w:r>
      <w:r>
        <w:rPr>
          <w:rStyle w:val="None"/>
          <w:rFonts w:ascii="SimSun" w:cs="SimSun" w:hAnsi="SimSun" w:eastAsia="SimSun"/>
          <w:rtl w:val="0"/>
          <w:lang w:val="en-US"/>
        </w:rPr>
        <w:t>）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+Brauer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zh-TW" w:eastAsia="zh-TW"/>
        </w:rPr>
        <w:t>的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升级再造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zh-TW" w:eastAsia="zh-TW"/>
        </w:rPr>
        <w:t>、复古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-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zh-TW" w:eastAsia="zh-TW"/>
        </w:rPr>
        <w:t>未来主义的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zh-TW" w:eastAsia="zh-TW"/>
        </w:rPr>
        <w:t>发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zh-TW" w:eastAsia="zh-TW"/>
        </w:rPr>
        <w:t>光机器人于日內瓦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en-US"/>
        </w:rPr>
        <w:t>MB&amp;F M.A.D.Gallery</w:t>
      </w:r>
      <w:r>
        <w:rPr>
          <w:rStyle w:val="None"/>
          <w:rFonts w:ascii="SimSun" w:cs="SimSun" w:hAnsi="SimSun" w:eastAsia="SimSun"/>
          <w:b w:val="1"/>
          <w:bCs w:val="1"/>
          <w:rtl w:val="0"/>
          <w:lang w:val="zh-TW" w:eastAsia="zh-TW"/>
        </w:rPr>
        <w:t>展出</w:t>
      </w:r>
    </w:p>
    <w:p>
      <w:pPr>
        <w:pStyle w:val="Normal.0"/>
        <w:spacing w:line="276" w:lineRule="auto"/>
        <w:jc w:val="both"/>
        <w:rPr>
          <w:rFonts w:ascii="SimSun" w:cs="SimSun" w:hAnsi="SimSun" w:eastAsia="SimSun"/>
          <w:b w:val="1"/>
          <w:bCs w:val="1"/>
          <w:lang w:val="en-US"/>
        </w:rPr>
      </w:pPr>
    </w:p>
    <w:p>
      <w:pPr>
        <w:pStyle w:val="Default"/>
        <w:spacing w:line="276" w:lineRule="auto"/>
        <w:jc w:val="both"/>
        <w:rPr>
          <w:rStyle w:val="None"/>
          <w:rFonts w:ascii="SimSun" w:cs="SimSun" w:hAnsi="SimSun" w:eastAsia="SimSun"/>
          <w:color w:val="000000"/>
          <w:u w:color="000000"/>
        </w:rPr>
      </w:pP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M.A.D.Gallery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很荣幸地推出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14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座令人叹为观止的雕塑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，他们出自巴黎艺术家布鲁诺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‧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勒费孚尔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-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布罗尔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（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Bruno Lef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è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vre-Brauer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，亦名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+Brauer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）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之手。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大约在</w:t>
      </w:r>
      <w:r>
        <w:rPr>
          <w:rStyle w:val="None"/>
          <w:rFonts w:ascii="SimSun" w:cs="SimSun" w:hAnsi="SimSun" w:eastAsia="SimSun"/>
          <w:rtl w:val="0"/>
          <w:lang w:val="en-US"/>
        </w:rPr>
        <w:t>10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年前创作出他的第一件机器人雕塑，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诞生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在他位于巴黎近郊的</w:t>
      </w:r>
      <w:r>
        <w:rPr>
          <w:rStyle w:val="None"/>
          <w:rFonts w:ascii="SimSun" w:cs="SimSun" w:hAnsi="SimSun" w:eastAsia="SimSun"/>
          <w:rtl w:val="0"/>
          <w:lang w:val="en-US"/>
        </w:rPr>
        <w:t>“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巴黎人工作室</w:t>
      </w:r>
      <w:r>
        <w:rPr>
          <w:rStyle w:val="None"/>
          <w:rFonts w:ascii="SimSun" w:cs="SimSun" w:hAnsi="SimSun" w:eastAsia="SimSun"/>
          <w:rtl w:val="0"/>
          <w:lang w:val="en-US"/>
        </w:rPr>
        <w:t>”</w:t>
      </w:r>
      <w:r>
        <w:rPr>
          <w:rStyle w:val="None"/>
          <w:rFonts w:ascii="SimSun" w:cs="SimSun" w:hAnsi="SimSun" w:eastAsia="SimSun"/>
          <w:rtl w:val="0"/>
          <w:lang w:val="en-US"/>
        </w:rPr>
        <w:t>（</w:t>
      </w:r>
      <w:r>
        <w:rPr>
          <w:rStyle w:val="None"/>
          <w:rFonts w:ascii="SimSun" w:cs="SimSun" w:hAnsi="SimSun" w:eastAsia="SimSun"/>
          <w:rtl w:val="0"/>
          <w:lang w:val="en-US"/>
        </w:rPr>
        <w:t>Parisian workshop</w:t>
      </w:r>
      <w:r>
        <w:rPr>
          <w:rStyle w:val="None"/>
          <w:rFonts w:ascii="SimSun" w:cs="SimSun" w:hAnsi="SimSun" w:eastAsia="SimSun"/>
          <w:rtl w:val="0"/>
          <w:lang w:val="en-US"/>
        </w:rPr>
        <w:t>）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，其周边地带具有深厚的手工艺与工业渊源。这个雕塑有手臂键，外罩极简约的金属外壳，顶端有一个绝缘器。</w:t>
      </w:r>
    </w:p>
    <w:p>
      <w:pPr>
        <w:pStyle w:val="Normal.0"/>
        <w:spacing w:line="276" w:lineRule="auto"/>
        <w:jc w:val="both"/>
        <w:rPr>
          <w:rFonts w:ascii="SimSun" w:cs="SimSun" w:hAnsi="SimSun" w:eastAsia="SimSun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zh-TW" w:eastAsia="zh-TW"/>
        </w:rPr>
        <w:t>可以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用什么方式来表现对过度消费的诗意抗拒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？这名艺术家为此疑问找到的解答，就是为其雕塑作品选择具有工业背景的组件，经历岁月风霜，并有着因为饱受磨蚀而衍生出的铜绿古色，赋予机器人极其独特的个性，并让它们在视觉上变得更加有趣。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>+Brauer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的艺术表现形式被称为</w:t>
      </w:r>
      <w:r>
        <w:rPr>
          <w:rStyle w:val="None"/>
          <w:rFonts w:ascii="SimSun" w:cs="SimSun" w:hAnsi="SimSun" w:eastAsia="SimSun"/>
          <w:rtl w:val="0"/>
          <w:lang w:val="en-US"/>
        </w:rPr>
        <w:t>“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升级再造</w:t>
      </w:r>
      <w:r>
        <w:rPr>
          <w:rStyle w:val="None"/>
          <w:rFonts w:ascii="SimSun" w:cs="SimSun" w:hAnsi="SimSun" w:eastAsia="SimSun"/>
          <w:rtl w:val="0"/>
          <w:lang w:val="en-US"/>
        </w:rPr>
        <w:t>”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（</w:t>
      </w:r>
      <w:r>
        <w:rPr>
          <w:rStyle w:val="None"/>
          <w:rFonts w:ascii="SimSun" w:cs="SimSun" w:hAnsi="SimSun" w:eastAsia="SimSun"/>
          <w:rtl w:val="0"/>
          <w:lang w:val="en-US"/>
        </w:rPr>
        <w:t>upcycling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）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，这个非凡的概念可将材料保存、重复使用并且回收，它还可让机器在原来的用途走到尽头后，浴火重生。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 Spacing1"/>
        <w:spacing w:line="276" w:lineRule="auto"/>
        <w:jc w:val="both"/>
        <w:rPr>
          <w:rStyle w:val="None"/>
          <w:rFonts w:ascii="SimSun" w:cs="SimSun" w:hAnsi="SimSun" w:eastAsia="SimSun"/>
          <w:sz w:val="24"/>
          <w:szCs w:val="24"/>
        </w:rPr>
      </w:pPr>
      <w:r>
        <w:rPr>
          <w:rStyle w:val="None"/>
          <w:rFonts w:ascii="SimSun" w:cs="SimSun" w:hAnsi="SimSun" w:eastAsia="SimSun"/>
          <w:sz w:val="24"/>
          <w:szCs w:val="24"/>
          <w:rtl w:val="0"/>
          <w:lang w:val="en-US"/>
        </w:rPr>
        <w:t>+Brauer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的发光雕塑带领寻奇者进入奇异又令人惊绝的艺术世界，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以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探索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其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来龙去脉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。而且还发人深省：即使一件东西不再具有原本用途，并不意味着它就一文不值。</w:t>
      </w:r>
    </w:p>
    <w:p>
      <w:pPr>
        <w:pStyle w:val="No Spacing1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 Spacing1"/>
        <w:spacing w:line="276" w:lineRule="auto"/>
        <w:jc w:val="both"/>
        <w:rPr>
          <w:rStyle w:val="None"/>
          <w:rFonts w:ascii="SimSun" w:cs="SimSun" w:hAnsi="SimSun" w:eastAsia="SimSun"/>
          <w:b w:val="1"/>
          <w:bCs w:val="1"/>
          <w:sz w:val="24"/>
          <w:szCs w:val="24"/>
          <w:lang w:val="zh-TW" w:eastAsia="zh-TW"/>
        </w:rPr>
      </w:pPr>
      <w:r>
        <w:rPr>
          <w:rStyle w:val="None"/>
          <w:rFonts w:ascii="SimSun" w:cs="SimSun" w:hAnsi="SimSun" w:eastAsia="SimSun"/>
          <w:b w:val="1"/>
          <w:bCs w:val="1"/>
          <w:sz w:val="24"/>
          <w:szCs w:val="24"/>
          <w:rtl w:val="0"/>
          <w:lang w:val="zh-TW" w:eastAsia="zh-TW"/>
        </w:rPr>
        <w:t>方法与程序</w:t>
      </w: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运用他在废弃工厂和车库找到的旧机械零件，并将它们塑造成新的外形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。他经年累月的收集组件并已积累出可观的收藏，这些物品有他自己的发现，也有他二手收购或是从废料经销商手中买来。此外，朋友和同事也会帮他留意，偶尔给他带来新收获。就像他在</w:t>
      </w:r>
      <w:r>
        <w:rPr>
          <w:rStyle w:val="None"/>
          <w:rFonts w:ascii="SimSun" w:cs="SimSun" w:hAnsi="SimSun" w:eastAsia="SimSun"/>
          <w:i w:val="1"/>
          <w:iCs w:val="1"/>
          <w:rtl w:val="0"/>
          <w:lang w:val="en-US"/>
        </w:rPr>
        <w:t>Karmapolitan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杂志上所说的：</w:t>
      </w:r>
      <w:r>
        <w:rPr>
          <w:rStyle w:val="None"/>
          <w:rFonts w:ascii="SimSun" w:cs="SimSun" w:hAnsi="SimSun" w:eastAsia="SimSun"/>
          <w:rtl w:val="0"/>
          <w:lang w:val="en-US"/>
        </w:rPr>
        <w:t>“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多年来，我一直在搜集、分门别类并储存零件。这是一个必经过程，以便能够更随心所欲地创作。</w:t>
      </w:r>
      <w:r>
        <w:rPr>
          <w:rStyle w:val="None"/>
          <w:rFonts w:ascii="SimSun" w:cs="SimSun" w:hAnsi="SimSun" w:eastAsia="SimSun"/>
          <w:rtl w:val="0"/>
          <w:lang w:val="en-US"/>
        </w:rPr>
        <w:t>”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  <w:lang w:val="zh-TW" w:eastAsia="zh-TW"/>
        </w:rPr>
      </w:pPr>
      <w:r>
        <w:rPr>
          <w:rStyle w:val="None"/>
          <w:rFonts w:ascii="SimSun" w:cs="SimSun" w:hAnsi="SimSun" w:eastAsia="SimSun"/>
          <w:rtl w:val="0"/>
          <w:lang w:val="zh-TW" w:eastAsia="zh-TW"/>
        </w:rPr>
        <w:t>有时候，对某样东西的惊鸿一瞥，就能在他脑海里激发出雕塑的新灵感，也就是从那时起，他精确地了解到他想设计何种机器人类型并赋予它什么样的个性。机器人最初从纸上素描开始，然后，金属物件被聚集在地板上，以便测试它们的形状、该怎么将这些零件组装起来，整体是否具协调感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>也是在初期的素描阶段时，</w:t>
      </w:r>
      <w:r>
        <w:rPr>
          <w:rStyle w:val="None"/>
          <w:rFonts w:ascii="SimSun" w:cs="SimSun" w:hAnsi="SimSun" w:eastAsia="SimSun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rtl w:val="0"/>
          <w:lang w:val="en-US"/>
        </w:rPr>
        <w:t>同时进行照明设计，然后，他给机器人安装同样以再生材料所制作的灯。这些都不是最简单的任务。然而，他为每一项新挑战研发出对策，</w:t>
      </w:r>
      <w:r>
        <w:rPr>
          <w:rStyle w:val="None"/>
          <w:rFonts w:ascii="SimSun" w:cs="SimSun" w:hAnsi="SimSun" w:eastAsia="SimSun"/>
          <w:rtl w:val="0"/>
          <w:lang w:val="en-US"/>
        </w:rPr>
        <w:t>​​</w:t>
      </w:r>
      <w:r>
        <w:rPr>
          <w:rStyle w:val="None"/>
          <w:rFonts w:ascii="SimSun" w:cs="SimSun" w:hAnsi="SimSun" w:eastAsia="SimSun"/>
          <w:rtl w:val="0"/>
          <w:lang w:val="en-US"/>
        </w:rPr>
        <w:t>以便获得所希望的结果。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最复杂的部份是电子电路组件，而这也是让机器人栩栩如生地复活起来的关键元素，每一个机器人都有专门量身订制的照明系统。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>一旦照明和电的问题获得解决，他在金属上切割出窗口，并开始进行装配程序。这是一大挑战，因为，这些金属并非被设计来合为一体，在组装过程中，每一块零件的自身限制逐一浮现，</w:t>
      </w:r>
      <w:r>
        <w:rPr>
          <w:rStyle w:val="None"/>
          <w:rFonts w:ascii="SimSun" w:cs="SimSun" w:hAnsi="SimSun" w:eastAsia="SimSun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rtl w:val="0"/>
          <w:lang w:val="en-US"/>
        </w:rPr>
        <w:t>以不同的技术加以克服，例如锯、割、焊接、安装螺丝以及抛光，用以完善和改装组件。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有时候，正是因为这样，他发现可能缺少那些零件；部分雕塑的加工程序持续数月，直到他拥有完工所需的全部零件为止。每一个完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成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的机器人都是独一无二的作品。</w:t>
      </w:r>
    </w:p>
    <w:p>
      <w:pPr>
        <w:pStyle w:val="No Spacing1"/>
        <w:spacing w:line="276" w:lineRule="auto"/>
        <w:jc w:val="both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No Spacing1"/>
        <w:spacing w:line="276" w:lineRule="auto"/>
        <w:jc w:val="both"/>
        <w:rPr>
          <w:rStyle w:val="None"/>
          <w:rFonts w:ascii="SimSun" w:cs="SimSun" w:hAnsi="SimSun" w:eastAsia="SimSun"/>
          <w:b w:val="1"/>
          <w:bCs w:val="1"/>
          <w:sz w:val="24"/>
          <w:szCs w:val="24"/>
        </w:rPr>
      </w:pPr>
      <w:r>
        <w:rPr>
          <w:rStyle w:val="None"/>
          <w:rFonts w:ascii="SimSun" w:cs="SimSun" w:hAnsi="SimSun" w:eastAsia="SimSun"/>
          <w:b w:val="1"/>
          <w:bCs w:val="1"/>
          <w:sz w:val="24"/>
          <w:szCs w:val="24"/>
          <w:rtl w:val="0"/>
          <w:lang w:val="zh-TW" w:eastAsia="zh-TW"/>
        </w:rPr>
        <w:t>作</w:t>
      </w:r>
      <w:r>
        <w:rPr>
          <w:rStyle w:val="None"/>
          <w:rFonts w:ascii="SimSun" w:cs="SimSun" w:hAnsi="SimSun" w:eastAsia="SimSun"/>
          <w:b w:val="1"/>
          <w:bCs w:val="1"/>
          <w:sz w:val="24"/>
          <w:szCs w:val="24"/>
          <w:rtl w:val="0"/>
          <w:lang w:val="zh-TW" w:eastAsia="zh-TW"/>
        </w:rPr>
        <w:t>品</w:t>
      </w:r>
    </w:p>
    <w:p>
      <w:pPr>
        <w:pStyle w:val="Normal.0"/>
        <w:widowControl w:val="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>这</w:t>
      </w:r>
      <w:r>
        <w:rPr>
          <w:rStyle w:val="None"/>
          <w:rFonts w:ascii="SimSun" w:cs="SimSun" w:hAnsi="SimSun" w:eastAsia="SimSun"/>
          <w:rtl w:val="0"/>
          <w:lang w:val="en-US"/>
        </w:rPr>
        <w:t>14</w:t>
      </w:r>
      <w:r>
        <w:rPr>
          <w:rStyle w:val="None"/>
          <w:rFonts w:ascii="SimSun" w:cs="SimSun" w:hAnsi="SimSun" w:eastAsia="SimSun"/>
          <w:rtl w:val="0"/>
          <w:lang w:val="en-US"/>
        </w:rPr>
        <w:t>件在</w:t>
      </w:r>
      <w:r>
        <w:rPr>
          <w:rStyle w:val="None"/>
          <w:rFonts w:ascii="SimSun" w:cs="SimSun" w:hAnsi="SimSun" w:eastAsia="SimSun"/>
          <w:rtl w:val="0"/>
          <w:lang w:val="en-US"/>
        </w:rPr>
        <w:t xml:space="preserve">M.A.D.Gallery </w:t>
      </w:r>
      <w:r>
        <w:rPr>
          <w:rStyle w:val="None"/>
          <w:rFonts w:ascii="SimSun" w:cs="SimSun" w:hAnsi="SimSun" w:eastAsia="SimSun"/>
          <w:rtl w:val="0"/>
          <w:lang w:val="en-US"/>
        </w:rPr>
        <w:t>展出的机器人雕塑都是</w:t>
      </w:r>
      <w:r>
        <w:rPr>
          <w:rStyle w:val="None"/>
          <w:rFonts w:ascii="SimSun" w:cs="SimSun" w:hAnsi="SimSun" w:eastAsia="SimSun"/>
          <w:rtl w:val="0"/>
          <w:lang w:val="en-US"/>
        </w:rPr>
        <w:t>+Brauer</w:t>
      </w:r>
      <w:r>
        <w:rPr>
          <w:rStyle w:val="None"/>
          <w:rFonts w:ascii="SimSun" w:cs="SimSun" w:hAnsi="SimSun" w:eastAsia="SimSun"/>
          <w:rtl w:val="0"/>
          <w:lang w:val="en-US"/>
        </w:rPr>
        <w:t>的杰作，他以昨日的材料创造今日之艺术。这些作品全被网罗进</w:t>
      </w:r>
      <w:r>
        <w:rPr>
          <w:rStyle w:val="None"/>
          <w:rFonts w:ascii="SimSun" w:cs="SimSun" w:hAnsi="SimSun" w:eastAsia="SimSun"/>
          <w:rtl w:val="0"/>
          <w:lang w:val="en-US"/>
        </w:rPr>
        <w:t>“</w:t>
      </w:r>
      <w:r>
        <w:rPr>
          <w:rStyle w:val="None"/>
          <w:rFonts w:ascii="SimSun" w:cs="SimSun" w:hAnsi="SimSun" w:eastAsia="SimSun"/>
          <w:rtl w:val="0"/>
          <w:lang w:val="en-US"/>
        </w:rPr>
        <w:t>Viva la Roboluci</w:t>
      </w:r>
      <w:r>
        <w:rPr>
          <w:rStyle w:val="None"/>
          <w:rFonts w:ascii="SimSun" w:cs="SimSun" w:hAnsi="SimSun" w:eastAsia="SimSun"/>
          <w:rtl w:val="0"/>
          <w:lang w:val="en-US"/>
        </w:rPr>
        <w:t>ó</w:t>
      </w:r>
      <w:r>
        <w:rPr>
          <w:rStyle w:val="None"/>
          <w:rFonts w:ascii="SimSun" w:cs="SimSun" w:hAnsi="SimSun" w:eastAsia="SimSun"/>
          <w:rtl w:val="0"/>
          <w:lang w:val="en-US"/>
        </w:rPr>
        <w:t>n!</w:t>
      </w:r>
      <w:r>
        <w:rPr>
          <w:rStyle w:val="None"/>
          <w:rFonts w:ascii="SimSun" w:cs="SimSun" w:hAnsi="SimSun" w:eastAsia="SimSun"/>
          <w:rtl w:val="0"/>
          <w:lang w:val="en-US"/>
        </w:rPr>
        <w:t>”</w:t>
      </w:r>
      <w:r>
        <w:rPr>
          <w:rStyle w:val="None"/>
          <w:rFonts w:ascii="SimSun" w:cs="SimSun" w:hAnsi="SimSun" w:eastAsia="SimSun"/>
          <w:rtl w:val="0"/>
          <w:lang w:val="en-US"/>
        </w:rPr>
        <w:t>（机器人革命万岁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！</w:t>
      </w:r>
      <w:r>
        <w:rPr>
          <w:rStyle w:val="None"/>
          <w:rFonts w:ascii="SimSun" w:cs="SimSun" w:hAnsi="SimSun" w:eastAsia="SimSun"/>
          <w:rtl w:val="0"/>
          <w:lang w:val="en-US"/>
        </w:rPr>
        <w:t>）系列，每个机器人都有属于自己的独特个性。</w:t>
      </w:r>
    </w:p>
    <w:p>
      <w:pPr>
        <w:pStyle w:val="Normal.0"/>
        <w:widowControl w:val="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zh-TW" w:eastAsia="zh-TW"/>
        </w:rPr>
        <w:t>这些举世无双的机器人分别为</w:t>
      </w:r>
      <w:r>
        <w:rPr>
          <w:rStyle w:val="None"/>
          <w:rFonts w:ascii="SimSun" w:cs="SimSun" w:hAnsi="SimSun" w:eastAsia="SimSun"/>
          <w:rtl w:val="0"/>
          <w:lang w:val="en-US"/>
        </w:rPr>
        <w:t>Stanislas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Ernest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Konstantin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Wast-E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Cosmos 2001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Olga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Bambino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Balthazar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Preolor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Black Foot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Leon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Commodor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、</w:t>
      </w:r>
      <w:r>
        <w:rPr>
          <w:rStyle w:val="None"/>
          <w:rFonts w:ascii="SimSun" w:cs="SimSun" w:hAnsi="SimSun" w:eastAsia="SimSun"/>
          <w:rtl w:val="0"/>
          <w:lang w:val="en-US"/>
        </w:rPr>
        <w:t>Hector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和</w:t>
      </w:r>
      <w:r>
        <w:rPr>
          <w:rStyle w:val="None"/>
          <w:rFonts w:ascii="SimSun" w:cs="SimSun" w:hAnsi="SimSun" w:eastAsia="SimSun"/>
          <w:rtl w:val="0"/>
          <w:lang w:val="en-US"/>
        </w:rPr>
        <w:t>Romeo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，其中绝大多数乃专为</w:t>
      </w:r>
      <w:r>
        <w:rPr>
          <w:rStyle w:val="None"/>
          <w:rFonts w:ascii="SimSun" w:cs="SimSun" w:hAnsi="SimSun" w:eastAsia="SimSun"/>
          <w:rtl w:val="0"/>
          <w:lang w:val="en-US"/>
        </w:rPr>
        <w:t>M.A.D.Gallery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独家设计的的作品。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zh-TW" w:eastAsia="zh-TW"/>
        </w:rPr>
        <w:t>当你研究</w:t>
      </w:r>
      <w:r>
        <w:rPr>
          <w:rStyle w:val="None"/>
          <w:rFonts w:ascii="SimSun" w:cs="SimSun" w:hAnsi="SimSun" w:eastAsia="SimSun"/>
          <w:rtl w:val="0"/>
          <w:lang w:val="en-US"/>
        </w:rPr>
        <w:t>Olga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时，会发现它看起来很温柔娇美，身高才</w:t>
      </w:r>
      <w:r>
        <w:rPr>
          <w:rStyle w:val="None"/>
          <w:rFonts w:ascii="SimSun" w:cs="SimSun" w:hAnsi="SimSun" w:eastAsia="SimSun"/>
          <w:rtl w:val="0"/>
          <w:lang w:val="en-US"/>
        </w:rPr>
        <w:t>72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公分，体重是苗条的</w:t>
      </w:r>
      <w:r>
        <w:rPr>
          <w:rStyle w:val="None"/>
          <w:rFonts w:ascii="SimSun" w:cs="SimSun" w:hAnsi="SimSun" w:eastAsia="SimSun"/>
          <w:rtl w:val="0"/>
          <w:lang w:val="en-US"/>
        </w:rPr>
        <w:t>7.2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公斤。它的长相则泄漏其独特个性，包括增添魅力的机械睫毛与耳环，在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此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情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境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下，刚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好可以看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出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它們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原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來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作为组件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时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的原型。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 Spacing1"/>
        <w:spacing w:line="276" w:lineRule="auto"/>
        <w:jc w:val="both"/>
        <w:rPr>
          <w:rStyle w:val="None"/>
          <w:rFonts w:ascii="SimSun" w:cs="SimSun" w:hAnsi="SimSun" w:eastAsia="SimSun"/>
          <w:sz w:val="24"/>
          <w:szCs w:val="24"/>
        </w:rPr>
      </w:pPr>
      <w:r>
        <w:rPr>
          <w:rStyle w:val="None"/>
          <w:rFonts w:ascii="SimSun" w:cs="SimSun" w:hAnsi="SimSun" w:eastAsia="SimSun"/>
          <w:sz w:val="24"/>
          <w:szCs w:val="24"/>
          <w:rtl w:val="0"/>
          <w:lang w:val="en-US"/>
        </w:rPr>
        <w:t xml:space="preserve">Romeo 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凭借着它那硕大、鼓动的火红心脏和一双炽热的红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en-US"/>
        </w:rPr>
        <w:t>“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眼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en-US"/>
        </w:rPr>
        <w:t>”</w:t>
      </w:r>
      <w:r>
        <w:rPr>
          <w:rStyle w:val="None"/>
          <w:rFonts w:ascii="SimSun" w:cs="SimSun" w:hAnsi="SimSun" w:eastAsia="SimSun"/>
          <w:sz w:val="24"/>
          <w:szCs w:val="24"/>
          <w:rtl w:val="0"/>
          <w:lang w:val="zh-TW" w:eastAsia="zh-TW"/>
        </w:rPr>
        <w:t>，真的就像从原生艺术走出来的情人，你就算感觉不到，也一定可以看得到他的爱意。</w:t>
      </w:r>
    </w:p>
    <w:p>
      <w:pPr>
        <w:pStyle w:val="No Spacing1"/>
        <w:spacing w:line="276" w:lineRule="auto"/>
        <w:jc w:val="both"/>
        <w:rPr>
          <w:rFonts w:ascii="SimSun" w:cs="SimSun" w:hAnsi="SimSun" w:eastAsia="SimSun"/>
          <w:sz w:val="24"/>
          <w:szCs w:val="24"/>
          <w:lang w:val="en-US"/>
        </w:rPr>
      </w:pPr>
    </w:p>
    <w:p>
      <w:pPr>
        <w:pStyle w:val="No Spacing1"/>
        <w:spacing w:line="276" w:lineRule="auto"/>
        <w:jc w:val="both"/>
        <w:rPr>
          <w:rStyle w:val="None"/>
          <w:rFonts w:ascii="SimSun" w:cs="SimSun" w:hAnsi="SimSun" w:eastAsia="SimSun"/>
          <w:b w:val="1"/>
          <w:bCs w:val="1"/>
          <w:sz w:val="24"/>
          <w:szCs w:val="24"/>
        </w:rPr>
      </w:pPr>
      <w:r>
        <w:rPr>
          <w:rStyle w:val="None"/>
          <w:rFonts w:ascii="SimSun" w:cs="SimSun" w:hAnsi="SimSun" w:eastAsia="SimSun"/>
          <w:b w:val="1"/>
          <w:bCs w:val="1"/>
          <w:sz w:val="24"/>
          <w:szCs w:val="24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SimSun" w:cs="SimSun" w:hAnsi="SimSun" w:eastAsia="SimSun"/>
          <w:b w:val="1"/>
          <w:bCs w:val="1"/>
          <w:sz w:val="24"/>
          <w:szCs w:val="24"/>
          <w:rtl w:val="0"/>
          <w:lang w:val="fr-FR"/>
        </w:rPr>
        <w:t>背景</w:t>
      </w: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>在取得平面艺术文凭之后，</w:t>
      </w:r>
      <w:r>
        <w:rPr>
          <w:rStyle w:val="None"/>
          <w:rFonts w:ascii="SimSun" w:cs="SimSun" w:hAnsi="SimSun" w:eastAsia="SimSun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rtl w:val="0"/>
          <w:lang w:val="en-US"/>
        </w:rPr>
        <w:t>从事图形设计师、画家和雕刻家的工作逾</w:t>
      </w:r>
      <w:r>
        <w:rPr>
          <w:rStyle w:val="None"/>
          <w:rFonts w:ascii="SimSun" w:cs="SimSun" w:hAnsi="SimSun" w:eastAsia="SimSun"/>
          <w:rtl w:val="0"/>
          <w:lang w:val="en-US"/>
        </w:rPr>
        <w:t>20</w:t>
      </w:r>
      <w:r>
        <w:rPr>
          <w:rStyle w:val="None"/>
          <w:rFonts w:ascii="SimSun" w:cs="SimSun" w:hAnsi="SimSun" w:eastAsia="SimSun"/>
          <w:rtl w:val="0"/>
          <w:lang w:val="en-US"/>
        </w:rPr>
        <w:t>年。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他所喜爱的科幻小说、漫画和美剧影响了他的风格。他尤其欣赏弗里茨</w:t>
      </w:r>
      <w:r>
        <w:rPr>
          <w:rStyle w:val="None"/>
          <w:rFonts w:ascii="SimSun" w:cs="SimSun" w:hAnsi="SimSun" w:eastAsia="SimSun"/>
          <w:rtl w:val="0"/>
          <w:lang w:val="en-US"/>
        </w:rPr>
        <w:t>•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朗（</w:t>
      </w:r>
      <w:r>
        <w:rPr>
          <w:rStyle w:val="None"/>
          <w:rFonts w:ascii="SimSun" w:cs="SimSun" w:hAnsi="SimSun" w:eastAsia="SimSun"/>
          <w:rtl w:val="0"/>
          <w:lang w:val="en-US"/>
        </w:rPr>
        <w:t>Fritz Lang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）的电影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《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大都会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》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（</w:t>
      </w:r>
      <w:r>
        <w:rPr>
          <w:rStyle w:val="None"/>
          <w:rFonts w:ascii="SimSun" w:cs="SimSun" w:hAnsi="SimSun" w:eastAsia="SimSun"/>
          <w:i w:val="1"/>
          <w:iCs w:val="1"/>
          <w:rtl w:val="0"/>
          <w:lang w:val="en-US"/>
        </w:rPr>
        <w:t>Metropolis</w:t>
      </w:r>
      <w:r>
        <w:rPr>
          <w:rStyle w:val="None"/>
          <w:rFonts w:ascii="SimSun" w:cs="SimSun" w:hAnsi="SimSun" w:eastAsia="SimSun"/>
          <w:rtl w:val="0"/>
          <w:lang w:val="en-US"/>
        </w:rPr>
        <w:t xml:space="preserve"> 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）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里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的绝妙世界</w:t>
      </w:r>
      <w:r>
        <w:rPr>
          <w:rStyle w:val="None"/>
          <w:rFonts w:ascii="PMingLiU" w:cs="PMingLiU" w:hAnsi="PMingLiU" w:eastAsia="PMingLiU"/>
          <w:rtl w:val="0"/>
          <w:lang w:val="zh-TW" w:eastAsia="zh-TW"/>
        </w:rPr>
        <w:t>，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以及斯坦利</w:t>
      </w:r>
      <w:r>
        <w:rPr>
          <w:rStyle w:val="None"/>
          <w:rFonts w:ascii="SimSun" w:cs="SimSun" w:hAnsi="SimSun" w:eastAsia="SimSun"/>
          <w:rtl w:val="0"/>
          <w:lang w:val="en-US"/>
        </w:rPr>
        <w:t>•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库布里克（</w:t>
      </w:r>
      <w:r>
        <w:rPr>
          <w:rStyle w:val="None"/>
          <w:rFonts w:ascii="SimSun" w:cs="SimSun" w:hAnsi="SimSun" w:eastAsia="SimSun"/>
          <w:rtl w:val="0"/>
          <w:lang w:val="en-US"/>
        </w:rPr>
        <w:t>Stanley Kubrick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）所导演的太空史诗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——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《</w:t>
      </w:r>
      <w:r>
        <w:rPr>
          <w:rStyle w:val="None"/>
          <w:rFonts w:ascii="SimSun" w:cs="SimSun" w:hAnsi="SimSun" w:eastAsia="SimSun"/>
          <w:rtl w:val="0"/>
          <w:lang w:val="en-US"/>
        </w:rPr>
        <w:t>2001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太空漫游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》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（</w:t>
      </w:r>
      <w:r>
        <w:rPr>
          <w:rStyle w:val="None"/>
          <w:rFonts w:ascii="SimSun" w:cs="SimSun" w:hAnsi="SimSun" w:eastAsia="SimSun"/>
          <w:i w:val="1"/>
          <w:iCs w:val="1"/>
          <w:rtl w:val="0"/>
          <w:lang w:val="en-US"/>
        </w:rPr>
        <w:t>2001: A Space Odyssey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）的恢弘气势</w:t>
      </w:r>
      <w:r>
        <w:rPr>
          <w:rStyle w:val="None"/>
          <w:rFonts w:ascii="PMingLiU" w:cs="PMingLiU" w:hAnsi="PMingLiU" w:eastAsia="PMingLiU"/>
          <w:rtl w:val="0"/>
          <w:lang w:val="zh-TW" w:eastAsia="zh-TW"/>
        </w:rPr>
        <w:t>，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他也热爱原生艺术。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76" w:lineRule="auto"/>
        <w:jc w:val="both"/>
        <w:rPr>
          <w:rStyle w:val="None"/>
          <w:rFonts w:ascii="SimSun" w:cs="SimSun" w:hAnsi="SimSun" w:eastAsia="SimSun"/>
        </w:rPr>
      </w:pPr>
      <w:r>
        <w:rPr>
          <w:rStyle w:val="None"/>
          <w:rFonts w:ascii="SimSun" w:cs="SimSun" w:hAnsi="SimSun" w:eastAsia="SimSun"/>
          <w:rtl w:val="0"/>
          <w:lang w:val="en-US"/>
        </w:rPr>
        <w:t xml:space="preserve">+Brauer 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的作品灵感不只源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自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于他所喜欢的著作、电影和电视剧，他收集了</w:t>
      </w:r>
      <w:r>
        <w:rPr>
          <w:rStyle w:val="None"/>
          <w:rFonts w:ascii="SimSun" w:cs="SimSun" w:hAnsi="SimSun" w:eastAsia="SimSun"/>
          <w:rtl w:val="0"/>
          <w:lang w:val="en-US"/>
        </w:rPr>
        <w:t>20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年的日本机器人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也</w:t>
      </w:r>
      <w:r>
        <w:rPr>
          <w:rStyle w:val="None"/>
          <w:rFonts w:ascii="SimSun" w:cs="SimSun" w:hAnsi="SimSun" w:eastAsia="SimSun"/>
          <w:rtl w:val="0"/>
          <w:lang w:val="zh-TW" w:eastAsia="zh-TW"/>
        </w:rPr>
        <w:t>给予他启发。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spacing w:line="276" w:lineRule="auto"/>
        <w:jc w:val="both"/>
      </w:pPr>
      <w:r>
        <w:rPr>
          <w:rStyle w:val="None"/>
          <w:rFonts w:ascii="SimSun" w:cs="SimSun" w:hAnsi="SimSun" w:eastAsia="SimSun"/>
          <w:rtl w:val="0"/>
          <w:lang w:val="en-US"/>
        </w:rPr>
        <w:t>+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 xml:space="preserve">Brauer 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不仅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在以创意氛围闻名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的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巴黎玛黑区（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Marais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）展示其作品，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其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展出足迹也遍及巴黎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市区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及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郊区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的各式艺廊。顺带一提，他的展厅正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好面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对着巴黎最古老的房子（建于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en-US"/>
        </w:rPr>
        <w:t>1407</w:t>
      </w:r>
      <w:r>
        <w:rPr>
          <w:rStyle w:val="None"/>
          <w:rFonts w:ascii="SimSun" w:cs="SimSun" w:hAnsi="SimSun" w:eastAsia="SimSun"/>
          <w:color w:val="000000"/>
          <w:u w:color="000000"/>
          <w:rtl w:val="0"/>
          <w:lang w:val="zh-TW" w:eastAsia="zh-TW"/>
        </w:rPr>
        <w:t>年）。</w:t>
      </w:r>
    </w:p>
    <w:sectPr>
      <w:headerReference w:type="default" r:id="rId4"/>
      <w:footerReference w:type="default" r:id="rId5"/>
      <w:pgSz w:w="11900" w:h="16840" w:orient="portrait"/>
      <w:pgMar w:top="959" w:right="1134" w:bottom="851" w:left="1134" w:header="703" w:footer="4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ヒラギノ角ゴ Pro W3">
    <w:charset w:val="00"/>
    <w:family w:val="roman"/>
    <w:pitch w:val="default"/>
  </w:font>
  <w:font w:name="SimSun">
    <w:charset w:val="00"/>
    <w:family w:val="roman"/>
    <w:pitch w:val="default"/>
  </w:font>
  <w:font w:name="Calibri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WW-Default"/>
      <w:rPr>
        <w:rFonts w:ascii="Arial" w:cs="Arial" w:hAnsi="Arial" w:eastAsia="Arial"/>
        <w:color w:val="ff0000"/>
        <w:sz w:val="18"/>
        <w:szCs w:val="18"/>
        <w:u w:color="ff0000"/>
        <w:lang w:val="en-US"/>
      </w:rPr>
    </w:pPr>
  </w:p>
  <w:p>
    <w:pPr>
      <w:pStyle w:val="WW-Default"/>
      <w:spacing w:after="283"/>
    </w:pPr>
    <w:r>
      <w:rPr>
        <w:rFonts w:eastAsia="ヒラギノ角ゴ Pro W3" w:hint="eastAsia"/>
        <w:color w:val="000000"/>
        <w:sz w:val="18"/>
        <w:szCs w:val="18"/>
        <w:u w:color="000000"/>
        <w:rtl w:val="0"/>
        <w:lang w:val="en-US"/>
      </w:rPr>
      <w:t>更多信息，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color w:val="000000"/>
        <w:sz w:val="18"/>
        <w:szCs w:val="18"/>
        <w:u w:color="000000"/>
        <w:rtl w:val="0"/>
        <w:lang w:val="en-US"/>
      </w:rPr>
      <w:t>请联</w:t>
    </w:r>
    <w:r>
      <w:rPr>
        <w:rFonts w:eastAsia="ヒラギノ角ゴ Pro W3" w:hint="eastAsia"/>
        <w:color w:val="000000"/>
        <w:sz w:val="18"/>
        <w:szCs w:val="18"/>
        <w:u w:color="000000"/>
        <w:rtl w:val="0"/>
        <w:lang w:val="en-US"/>
      </w:rPr>
      <w:t>系：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color w:val="000000"/>
        <w:u w:color="000000"/>
        <w:lang w:val="en-US"/>
      </w:rPr>
      <w:br w:type="textWrapping"/>
    </w:r>
    <w:r>
      <w:rPr>
        <w:rFonts w:ascii="Arial" w:hAnsi="Arial"/>
        <w:color w:val="000000"/>
        <w:sz w:val="18"/>
        <w:szCs w:val="18"/>
        <w:u w:color="000000"/>
        <w:rtl w:val="0"/>
        <w:lang w:val="en-US"/>
      </w:rPr>
      <w:t>Juliette Duru, MB&amp;F SA, Rue Verdaine 11, CH-1204 Gen</w:t>
    </w:r>
    <w:r>
      <w:rPr>
        <w:rFonts w:ascii="Arial" w:hAnsi="Arial" w:hint="default"/>
        <w:color w:val="000000"/>
        <w:sz w:val="18"/>
        <w:szCs w:val="18"/>
        <w:u w:color="000000"/>
        <w:rtl w:val="0"/>
        <w:lang w:val="en-US"/>
      </w:rPr>
      <w:t>è</w:t>
    </w:r>
    <w:r>
      <w:rPr>
        <w:rFonts w:ascii="Arial" w:hAnsi="Arial"/>
        <w:color w:val="000000"/>
        <w:sz w:val="18"/>
        <w:szCs w:val="18"/>
        <w:u w:color="000000"/>
        <w:rtl w:val="0"/>
        <w:lang w:val="en-US"/>
      </w:rPr>
      <w:t xml:space="preserve">ve, Switzerland 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color w:val="000000"/>
        <w:u w:color="000000"/>
        <w:lang w:val="en-US"/>
      </w:rPr>
      <w:br w:type="textWrapping"/>
    </w:r>
    <w:r>
      <w:rPr>
        <w:rFonts w:ascii="Arial" w:hAnsi="Arial"/>
        <w:color w:val="000000"/>
        <w:sz w:val="18"/>
        <w:szCs w:val="18"/>
        <w:u w:color="000000"/>
        <w:rtl w:val="0"/>
        <w:lang w:val="en-US"/>
      </w:rPr>
      <w:t xml:space="preserve">Email: </w:t>
    </w:r>
    <w:r>
      <w:rPr>
        <w:rStyle w:val="Hyperlink.0"/>
        <w:rFonts w:ascii="Arial" w:cs="Arial" w:hAnsi="Arial" w:eastAsia="Arial"/>
        <w:color w:val="000000"/>
        <w:sz w:val="18"/>
        <w:szCs w:val="18"/>
        <w:u w:val="single" w:color="000000"/>
        <w:lang w:val="en-US"/>
      </w:rPr>
      <w:fldChar w:fldCharType="begin" w:fldLock="0"/>
    </w:r>
    <w:r>
      <w:rPr>
        <w:rStyle w:val="Hyperlink.0"/>
        <w:rFonts w:ascii="Arial" w:cs="Arial" w:hAnsi="Arial" w:eastAsia="Arial"/>
        <w:color w:val="000000"/>
        <w:sz w:val="18"/>
        <w:szCs w:val="18"/>
        <w:u w:val="single" w:color="000000"/>
        <w:lang w:val="en-US"/>
      </w:rPr>
      <w:instrText xml:space="preserve"> HYPERLINK "mailto:jd@mbandf.com"</w:instrText>
    </w:r>
    <w:r>
      <w:rPr>
        <w:rStyle w:val="Hyperlink.0"/>
        <w:rFonts w:ascii="Arial" w:cs="Arial" w:hAnsi="Arial" w:eastAsia="Arial"/>
        <w:color w:val="000000"/>
        <w:sz w:val="18"/>
        <w:szCs w:val="18"/>
        <w:u w:val="single" w:color="000000"/>
        <w:lang w:val="en-US"/>
      </w:rPr>
      <w:fldChar w:fldCharType="separate" w:fldLock="0"/>
    </w:r>
    <w:r>
      <w:rPr>
        <w:rStyle w:val="Hyperlink.0"/>
        <w:rFonts w:ascii="Arial" w:hAnsi="Arial"/>
        <w:color w:val="000000"/>
        <w:sz w:val="18"/>
        <w:szCs w:val="18"/>
        <w:u w:val="single" w:color="000000"/>
        <w:rtl w:val="0"/>
        <w:lang w:val="en-US"/>
      </w:rPr>
      <w:t>jd@mbandf.com</w:t>
    </w:r>
    <w:r>
      <w:rPr/>
      <w:fldChar w:fldCharType="end" w:fldLock="0"/>
    </w:r>
    <w:r>
      <w:rPr>
        <w:rStyle w:val="None"/>
        <w:rFonts w:ascii="Arial" w:hAnsi="Arial"/>
        <w:color w:val="000000"/>
        <w:sz w:val="18"/>
        <w:szCs w:val="18"/>
        <w:u w:color="000000"/>
        <w:rtl w:val="0"/>
        <w:lang w:val="en-US"/>
      </w:rPr>
      <w:t xml:space="preserve"> </w:t>
    </w:r>
    <w:r>
      <w:rPr>
        <w:rStyle w:val="None"/>
        <w:rFonts w:ascii="Arial Unicode MS" w:cs="Arial Unicode MS" w:hAnsi="Arial Unicode MS" w:eastAsia="Arial Unicode MS" w:hint="eastAsia"/>
        <w:b w:val="0"/>
        <w:bCs w:val="0"/>
        <w:i w:val="0"/>
        <w:iCs w:val="0"/>
        <w:color w:val="000000"/>
        <w:sz w:val="18"/>
        <w:szCs w:val="18"/>
        <w:u w:color="000000"/>
        <w:rtl w:val="0"/>
        <w:lang w:val="en-US"/>
      </w:rPr>
      <w:t>电话</w:t>
    </w:r>
    <w:r>
      <w:rPr>
        <w:rStyle w:val="None"/>
        <w:rFonts w:eastAsia="ヒラギノ角ゴ Pro W3" w:hint="eastAsia"/>
        <w:color w:val="000000"/>
        <w:sz w:val="18"/>
        <w:szCs w:val="18"/>
        <w:u w:color="000000"/>
        <w:rtl w:val="0"/>
        <w:lang w:val="en-US"/>
      </w:rPr>
      <w:t>：</w:t>
    </w:r>
    <w:r>
      <w:rPr>
        <w:rStyle w:val="None"/>
        <w:rFonts w:ascii="Arial" w:hAnsi="Arial"/>
        <w:color w:val="000000"/>
        <w:sz w:val="18"/>
        <w:szCs w:val="18"/>
        <w:u w:color="000000"/>
        <w:rtl w:val="0"/>
        <w:lang w:val="en-US"/>
      </w:rPr>
      <w:t>+41 22 508 10 36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"/>
      <w:spacing w:line="276" w:lineRule="auto"/>
      <w:jc w:val="right"/>
      <w:rPr>
        <w:rFonts w:ascii="Arial" w:cs="Arial" w:hAnsi="Arial" w:eastAsia="Arial"/>
        <w:sz w:val="26"/>
        <w:szCs w:val="26"/>
      </w:rPr>
    </w:pPr>
    <w:r>
      <w:rPr>
        <w:rFonts w:ascii="Arial" w:cs="Arial" w:hAnsi="Arial" w:eastAsia="Arial"/>
        <w:sz w:val="26"/>
        <w:szCs w:val="26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441325</wp:posOffset>
          </wp:positionV>
          <wp:extent cx="1295400" cy="56324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63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hint="default"/>
        <w:b w:val="1"/>
        <w:bCs w:val="1"/>
        <w:sz w:val="26"/>
        <w:szCs w:val="26"/>
        <w:rtl w:val="0"/>
        <w:lang w:val="en-US"/>
      </w:rPr>
      <w:t>“</w:t>
    </w:r>
    <w:r>
      <w:rPr>
        <w:rFonts w:ascii="Arial" w:hAnsi="Arial"/>
        <w:b w:val="1"/>
        <w:bCs w:val="1"/>
        <w:sz w:val="26"/>
        <w:szCs w:val="26"/>
        <w:rtl w:val="0"/>
        <w:lang w:val="en-US"/>
      </w:rPr>
      <w:t>Viva la roboluci</w:t>
    </w:r>
    <w:r>
      <w:rPr>
        <w:rFonts w:ascii="Arial" w:hAnsi="Arial" w:hint="default"/>
        <w:b w:val="1"/>
        <w:bCs w:val="1"/>
        <w:sz w:val="26"/>
        <w:szCs w:val="26"/>
        <w:rtl w:val="0"/>
        <w:lang w:val="en-US"/>
      </w:rPr>
      <w:t>ó</w:t>
    </w:r>
    <w:r>
      <w:rPr>
        <w:rFonts w:ascii="Arial" w:hAnsi="Arial"/>
        <w:b w:val="1"/>
        <w:bCs w:val="1"/>
        <w:sz w:val="26"/>
        <w:szCs w:val="26"/>
        <w:rtl w:val="0"/>
        <w:lang w:val="en-US"/>
      </w:rPr>
      <w:t>n</w:t>
    </w:r>
    <w:r>
      <w:rPr>
        <w:rFonts w:ascii="Arial" w:hAnsi="Arial" w:hint="default"/>
        <w:b w:val="1"/>
        <w:bCs w:val="1"/>
        <w:sz w:val="26"/>
        <w:szCs w:val="26"/>
        <w:rtl w:val="0"/>
        <w:lang w:val="en-US"/>
      </w:rPr>
      <w:t>”</w:t>
    </w:r>
    <w:r>
      <w:rPr>
        <w:rFonts w:ascii="Arial" w:hAnsi="Arial"/>
        <w:sz w:val="26"/>
        <w:szCs w:val="26"/>
        <w:rtl w:val="0"/>
        <w:lang w:val="en-US"/>
      </w:rPr>
      <w:t xml:space="preserve"> </w:t>
    </w:r>
  </w:p>
  <w:p>
    <w:pPr>
      <w:pStyle w:val="En-tête"/>
      <w:spacing w:line="276" w:lineRule="auto"/>
      <w:jc w:val="right"/>
      <w:rPr>
        <w:rFonts w:ascii="Arial" w:cs="Arial" w:hAnsi="Arial" w:eastAsia="Arial"/>
        <w:sz w:val="26"/>
        <w:szCs w:val="26"/>
      </w:rPr>
    </w:pPr>
    <w:r>
      <w:rPr>
        <w:rFonts w:ascii="Arial" w:hAnsi="Arial"/>
        <w:sz w:val="26"/>
        <w:szCs w:val="26"/>
        <w:rtl w:val="0"/>
        <w:lang w:val="en-US"/>
      </w:rPr>
      <w:t>+Brauer</w:t>
    </w:r>
  </w:p>
  <w:p>
    <w:pPr>
      <w:pStyle w:val="En-tête"/>
      <w:spacing w:line="276" w:lineRule="auto"/>
      <w:jc w:val="right"/>
    </w:pPr>
    <w:r>
      <w:rPr>
        <w:rFonts w:ascii="Arial" w:cs="Arial" w:hAnsi="Arial" w:eastAsia="Arial"/>
        <w:sz w:val="26"/>
        <w:szCs w:val="26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WW-Default">
    <w:name w:val="WW-Default"/>
    <w:next w:val="WW-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000000"/>
      <w:sz w:val="18"/>
      <w:szCs w:val="18"/>
      <w:u w:val="single" w:color="000000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No Spacing1">
    <w:name w:val="No Spacing1"/>
    <w:next w:val="No Spacing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